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4A20F1"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4A20F1"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4A20F1" w:rsidP="0096666E">
      <w:pPr>
        <w:pStyle w:val="Standaard1"/>
        <w:jc w:val="center"/>
        <w:rPr>
          <w:rFonts w:ascii="Arial" w:hAnsi="Arial" w:cs="Arial"/>
        </w:rPr>
      </w:pPr>
      <w:r>
        <w:rPr>
          <w:rFonts w:ascii="Arial" w:hAnsi="Arial" w:cs="Arial"/>
        </w:rPr>
        <w:t>***************************************</w:t>
      </w:r>
    </w:p>
    <w:p w14:paraId="2D24D03A" w14:textId="77777777" w:rsidR="005500AC" w:rsidRDefault="004A20F1"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4A20F1" w:rsidRPr="0033354C">
        <w:rPr>
          <w:rFonts w:ascii="Arial" w:hAnsi="Arial" w:cs="Arial"/>
          <w:noProof/>
          <w:lang w:val="nl-BE"/>
        </w:rPr>
        <w:t>voorzitter gemeenteraad</w:t>
      </w:r>
    </w:p>
    <w:p w14:paraId="239FD61F" w14:textId="77777777" w:rsidR="009E20CD" w:rsidRPr="0033354C" w:rsidRDefault="004A20F1" w:rsidP="002B0D49">
      <w:pPr>
        <w:pStyle w:val="Standaard1"/>
        <w:rPr>
          <w:rFonts w:ascii="Arial" w:hAnsi="Arial" w:cs="Arial"/>
          <w:lang w:val="nl-BE"/>
        </w:rPr>
      </w:pPr>
      <w:r w:rsidRPr="0033354C">
        <w:rPr>
          <w:rFonts w:ascii="Arial" w:hAnsi="Arial" w:cs="Arial"/>
          <w:noProof/>
          <w:lang w:val="nl-BE"/>
        </w:rPr>
        <w:t>Ines Swaelens, burgemeester</w:t>
      </w:r>
    </w:p>
    <w:p w14:paraId="45E61D2E" w14:textId="77777777" w:rsidR="009E20CD" w:rsidRPr="0033354C" w:rsidRDefault="004A20F1"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7FA5736" w14:textId="77777777" w:rsidR="009E20CD" w:rsidRPr="0033354C" w:rsidRDefault="004A20F1"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49F082DD" w14:textId="77777777" w:rsidR="0096666E" w:rsidRDefault="004A20F1"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4A20F1" w:rsidP="0096666E">
      <w:pPr>
        <w:pStyle w:val="Standaard1"/>
        <w:rPr>
          <w:rFonts w:ascii="Arial" w:hAnsi="Arial" w:cs="Arial"/>
          <w:u w:val="single"/>
        </w:rPr>
      </w:pPr>
      <w:r>
        <w:rPr>
          <w:rFonts w:ascii="Arial" w:hAnsi="Arial" w:cs="Arial"/>
        </w:rPr>
        <w:t xml:space="preserve">                                   </w:t>
      </w:r>
    </w:p>
    <w:p w14:paraId="2D24D03F" w14:textId="0418EC34" w:rsidR="0096666E" w:rsidRDefault="004A20F1"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4A20F1" w:rsidRPr="0033354C">
        <w:rPr>
          <w:rFonts w:ascii="Arial" w:hAnsi="Arial" w:cs="Arial"/>
          <w:noProof/>
          <w:lang w:val="nl-BE"/>
        </w:rPr>
        <w:t>, raadslid</w:t>
      </w:r>
    </w:p>
    <w:p w14:paraId="2D24D041" w14:textId="77777777" w:rsidR="00F042CE" w:rsidRDefault="004A20F1" w:rsidP="00EB7E06">
      <w:pPr>
        <w:spacing w:after="0"/>
      </w:pPr>
      <w:r>
        <w:rPr>
          <w:noProof/>
          <w:lang w:eastAsia="nl-BE"/>
        </w:rPr>
        <mc:AlternateContent>
          <mc:Choice Requires="wps">
            <w:drawing>
              <wp:anchor distT="0" distB="0" distL="114300" distR="114300" simplePos="0" relativeHeight="251658240" behindDoc="0" locked="0" layoutInCell="1" allowOverlap="1" wp14:anchorId="1C6FA4DB" wp14:editId="02142301">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9E20CD" w14:paraId="2D24D044" w14:textId="77777777" w:rsidTr="00E82FA5">
        <w:trPr>
          <w:trHeight w:val="284"/>
        </w:trPr>
        <w:tc>
          <w:tcPr>
            <w:tcW w:w="380" w:type="dxa"/>
            <w:tcBorders>
              <w:top w:val="nil"/>
              <w:left w:val="nil"/>
              <w:bottom w:val="nil"/>
              <w:right w:val="nil"/>
            </w:tcBorders>
          </w:tcPr>
          <w:p w14:paraId="2D24D042" w14:textId="48ED7C6E"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Aanvullende belasting</w:t>
            </w:r>
            <w:r w:rsidR="004A20F1" w:rsidRPr="007B753D">
              <w:rPr>
                <w:b/>
                <w:bCs/>
                <w:noProof/>
              </w:rPr>
              <w:t xml:space="preserve"> op de Personenbelasting (APB) 2026 - 2031</w:t>
            </w:r>
            <w:r w:rsidR="006C76DC" w:rsidRPr="007B753D">
              <w:rPr>
                <w:b/>
                <w:bCs/>
              </w:rPr>
              <w:t xml:space="preserve"> </w:t>
            </w:r>
          </w:p>
        </w:tc>
      </w:tr>
      <w:tr w:rsidR="009E20CD"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4A20F1"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4A20F1" w:rsidP="00D44A0A">
            <w:pPr>
              <w:rPr>
                <w:b/>
              </w:rPr>
            </w:pPr>
            <w:r>
              <w:rPr>
                <w:b/>
              </w:rPr>
              <w:t>Toelichting</w:t>
            </w:r>
          </w:p>
          <w:p w14:paraId="2AD946BB" w14:textId="77777777" w:rsidR="009E20CD" w:rsidRDefault="004A20F1" w:rsidP="00D44A0A">
            <w:pPr>
              <w:rPr>
                <w:noProof/>
              </w:rPr>
            </w:pPr>
            <w:r>
              <w:rPr>
                <w:noProof/>
              </w:rPr>
              <w:t>Aan het begin van elke legislatuur, voor het vaststellen van de meerjarenplanning, dienen de belastingen en retributies vastgesteld te worden.</w:t>
            </w:r>
          </w:p>
          <w:p w14:paraId="2D24D049" w14:textId="28678C04" w:rsidR="00FC46D9" w:rsidRPr="00FC46D9" w:rsidRDefault="004A20F1" w:rsidP="00D44A0A">
            <w:pPr>
              <w:rPr>
                <w:b/>
              </w:rPr>
            </w:pPr>
            <w:r w:rsidRPr="00FC46D9">
              <w:rPr>
                <w:b/>
              </w:rPr>
              <w:t>Bevoegdheid</w:t>
            </w:r>
          </w:p>
          <w:p w14:paraId="6C7B43BB" w14:textId="77777777" w:rsidR="009E20CD" w:rsidRDefault="004A20F1" w:rsidP="00536544">
            <w:pPr>
              <w:numPr>
                <w:ilvl w:val="0"/>
                <w:numId w:val="5"/>
              </w:numPr>
              <w:rPr>
                <w:noProof/>
              </w:rPr>
            </w:pPr>
            <w:r>
              <w:rPr>
                <w:noProof/>
              </w:rPr>
              <w:t>Grondwet - artikel 170</w:t>
            </w:r>
          </w:p>
          <w:p w14:paraId="4FE247EE" w14:textId="77777777" w:rsidR="009E20CD" w:rsidRDefault="004A20F1" w:rsidP="00536544">
            <w:pPr>
              <w:numPr>
                <w:ilvl w:val="0"/>
                <w:numId w:val="5"/>
              </w:numPr>
              <w:rPr>
                <w:noProof/>
              </w:rPr>
            </w:pPr>
            <w:r>
              <w:rPr>
                <w:noProof/>
              </w:rPr>
              <w:t>Decreet lokaal bestuur van 22 december 2017 - artikel 40 en 41 betreffende de bevoegdheden van de gemeenteraad</w:t>
            </w:r>
          </w:p>
        </w:tc>
      </w:tr>
      <w:tr w:rsidR="009E20CD"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4A20F1" w:rsidP="00DA2F10">
            <w:pPr>
              <w:rPr>
                <w:b/>
              </w:rPr>
            </w:pPr>
            <w:r>
              <w:rPr>
                <w:b/>
              </w:rPr>
              <w:t>Juridische grond</w:t>
            </w:r>
          </w:p>
          <w:p w14:paraId="36EE5DFD" w14:textId="77777777" w:rsidR="009E20CD" w:rsidRDefault="004A20F1" w:rsidP="00536544">
            <w:pPr>
              <w:numPr>
                <w:ilvl w:val="0"/>
                <w:numId w:val="6"/>
              </w:numPr>
              <w:rPr>
                <w:noProof/>
              </w:rPr>
            </w:pPr>
            <w:r>
              <w:rPr>
                <w:noProof/>
              </w:rPr>
              <w:t>Wetboek van Inkomstenbelastingen 1992 - artikel 464/1, 1°</w:t>
            </w:r>
          </w:p>
          <w:p w14:paraId="7198754B" w14:textId="77777777" w:rsidR="009E20CD" w:rsidRDefault="004A20F1" w:rsidP="00536544">
            <w:pPr>
              <w:numPr>
                <w:ilvl w:val="0"/>
                <w:numId w:val="6"/>
              </w:numPr>
              <w:rPr>
                <w:noProof/>
              </w:rPr>
            </w:pPr>
            <w:r>
              <w:rPr>
                <w:noProof/>
              </w:rPr>
              <w:t>Decreet lokaal bestuur van 22 december 2017</w:t>
            </w:r>
          </w:p>
          <w:p w14:paraId="00D8BBE8" w14:textId="77777777" w:rsidR="009E20CD" w:rsidRDefault="004A20F1" w:rsidP="00536544">
            <w:pPr>
              <w:numPr>
                <w:ilvl w:val="0"/>
                <w:numId w:val="6"/>
              </w:numPr>
              <w:rPr>
                <w:noProof/>
              </w:rPr>
            </w:pPr>
            <w:r>
              <w:rPr>
                <w:noProof/>
              </w:rPr>
              <w:t>Raadsbesluit van 19 december 2019 over aanvullende belasting personenbelasting 2019-2025</w:t>
            </w:r>
          </w:p>
        </w:tc>
      </w:tr>
      <w:tr w:rsidR="009E20CD"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4A20F1" w:rsidP="00DA2F10">
            <w:pPr>
              <w:rPr>
                <w:b/>
              </w:rPr>
            </w:pPr>
            <w:r>
              <w:rPr>
                <w:b/>
              </w:rPr>
              <w:t>Considerans</w:t>
            </w:r>
          </w:p>
          <w:p w14:paraId="15AD57ED" w14:textId="77777777" w:rsidR="009E20CD" w:rsidRDefault="004A20F1" w:rsidP="00536544">
            <w:pPr>
              <w:rPr>
                <w:noProof/>
              </w:rPr>
            </w:pPr>
            <w:r>
              <w:rPr>
                <w:noProof/>
              </w:rPr>
              <w:t>Deze belasting zal bijdragen aan de financiële noden van de gemeente. </w:t>
            </w:r>
          </w:p>
        </w:tc>
      </w:tr>
      <w:tr w:rsidR="009E20CD"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4A20F1" w:rsidP="00020EEF">
            <w:pPr>
              <w:rPr>
                <w:b/>
              </w:rPr>
            </w:pPr>
            <w:r w:rsidRPr="00DA2F10">
              <w:rPr>
                <w:b/>
              </w:rPr>
              <w:t>Financiële impact</w:t>
            </w:r>
          </w:p>
          <w:p w14:paraId="3612CBC2" w14:textId="77777777" w:rsidR="009E20CD" w:rsidRDefault="004A20F1" w:rsidP="0010034E">
            <w:pPr>
              <w:rPr>
                <w:noProof/>
              </w:rPr>
            </w:pPr>
            <w:r>
              <w:rPr>
                <w:noProof/>
              </w:rPr>
              <w:t>Voor haar algemene financiering heft de gemeente Ternat een aanvullende belasting op de personenbelasting. De opbrengst van deze belasting wordt geraamd op € 7.694.105.</w:t>
            </w:r>
          </w:p>
          <w:p w14:paraId="0A1F9A59" w14:textId="77777777" w:rsidR="009E20CD" w:rsidRDefault="004A20F1" w:rsidP="0010034E">
            <w:pPr>
              <w:rPr>
                <w:noProof/>
              </w:rPr>
            </w:pPr>
            <w:r>
              <w:rPr>
                <w:noProof/>
              </w:rPr>
              <w:t>De opbrengsten worden geboekt op jaarbudgetrekening JAAR/GBB/0020-00/7301000/GEMEENTE/CBS/IP-GEEN.</w:t>
            </w:r>
          </w:p>
        </w:tc>
      </w:tr>
      <w:tr w:rsidR="009E20CD"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4A20F1" w:rsidP="00020EEF">
            <w:pPr>
              <w:rPr>
                <w:b/>
              </w:rPr>
            </w:pPr>
            <w:r>
              <w:rPr>
                <w:b/>
              </w:rPr>
              <w:t>Adviezen en voorstel</w:t>
            </w:r>
          </w:p>
          <w:p w14:paraId="7971016D" w14:textId="77777777" w:rsidR="009E20CD" w:rsidRDefault="004A20F1"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4A20F1" w:rsidP="00253769">
            <w:pPr>
              <w:rPr>
                <w:b/>
              </w:rPr>
            </w:pPr>
            <w:r>
              <w:rPr>
                <w:b/>
              </w:rPr>
              <w:t>Stemming</w:t>
            </w:r>
          </w:p>
          <w:p w14:paraId="09DBE89D" w14:textId="6DE2B199" w:rsidR="0070399E" w:rsidRDefault="0041202F" w:rsidP="0070399E">
            <w:pPr>
              <w:rPr>
                <w:bCs/>
                <w:noProof/>
              </w:rPr>
            </w:pPr>
            <w:r>
              <w:rPr>
                <w:bCs/>
                <w:noProof/>
              </w:rPr>
              <w:t>Met 13</w:t>
            </w:r>
            <w:r w:rsidR="004A20F1"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69517434" w14:textId="77777777" w:rsidR="00BE4A46" w:rsidRDefault="00BE4A46" w:rsidP="0070399E">
            <w:pPr>
              <w:rPr>
                <w:bCs/>
                <w:noProof/>
              </w:rPr>
            </w:pPr>
          </w:p>
          <w:p w14:paraId="6669A81F" w14:textId="77777777" w:rsidR="00BE4A46" w:rsidRPr="008B2969" w:rsidRDefault="00BE4A46" w:rsidP="0070399E">
            <w:pPr>
              <w:rPr>
                <w:bCs/>
                <w:noProof/>
              </w:rPr>
            </w:pPr>
          </w:p>
          <w:p w14:paraId="2D24D05D" w14:textId="7DA01351" w:rsidR="006D7941" w:rsidRPr="00B73FE8" w:rsidRDefault="006D7941" w:rsidP="00253769"/>
        </w:tc>
      </w:tr>
      <w:tr w:rsidR="009E20CD"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4A20F1" w:rsidP="00DA2F10">
            <w:pPr>
              <w:rPr>
                <w:b/>
              </w:rPr>
            </w:pPr>
            <w:r>
              <w:rPr>
                <w:b/>
              </w:rPr>
              <w:t>Besluit</w:t>
            </w:r>
          </w:p>
          <w:p w14:paraId="7F509C2B" w14:textId="77777777" w:rsidR="009E20CD" w:rsidRDefault="004A20F1" w:rsidP="0010034E">
            <w:pPr>
              <w:rPr>
                <w:noProof/>
              </w:rPr>
            </w:pPr>
            <w:r>
              <w:rPr>
                <w:b/>
                <w:bCs/>
                <w:noProof/>
              </w:rPr>
              <w:t>Aanslagvoet</w:t>
            </w:r>
          </w:p>
          <w:p w14:paraId="52841B46" w14:textId="77777777" w:rsidR="009E20CD" w:rsidRDefault="004A20F1" w:rsidP="0010034E">
            <w:pPr>
              <w:rPr>
                <w:noProof/>
              </w:rPr>
            </w:pPr>
            <w:r>
              <w:rPr>
                <w:noProof/>
                <w:u w:val="single"/>
              </w:rPr>
              <w:t>Artikel 1.</w:t>
            </w:r>
            <w:r>
              <w:rPr>
                <w:noProof/>
              </w:rPr>
              <w:t xml:space="preserve"> Voor de aanslagjaren 2026 tot en met 2031 wordt een aanvullende belasting gevestigd ten laste van de rijksinwoners die belastbaar zijn in de gemeente op 1 januari van het aanslagjaar.</w:t>
            </w:r>
          </w:p>
          <w:p w14:paraId="31173DCC" w14:textId="77777777" w:rsidR="009E20CD" w:rsidRDefault="004A20F1" w:rsidP="0010034E">
            <w:pPr>
              <w:rPr>
                <w:noProof/>
              </w:rPr>
            </w:pPr>
            <w:r>
              <w:rPr>
                <w:noProof/>
                <w:u w:val="single"/>
              </w:rPr>
              <w:t>Artikel 2.</w:t>
            </w:r>
            <w:r>
              <w:rPr>
                <w:noProof/>
              </w:rPr>
              <w:t xml:space="preserve"> De belasting wordt vastgesteld op 6,9 % van de overeenkomstig artikel 466 van het Wetboek van de inkomstenbelastingen 1992 berekende grondslag voor hetzelfde aanslagjaar. Deze belasting wordt gevestigd op basis van het inkomen dat de belastingplichtige heeft verworven in het aan het aanslagjaar voorafgaande jaar.</w:t>
            </w:r>
          </w:p>
          <w:p w14:paraId="63AA8E21" w14:textId="77777777" w:rsidR="009E20CD" w:rsidRDefault="004A20F1" w:rsidP="0010034E">
            <w:pPr>
              <w:rPr>
                <w:noProof/>
              </w:rPr>
            </w:pPr>
            <w:r>
              <w:rPr>
                <w:b/>
                <w:bCs/>
                <w:noProof/>
              </w:rPr>
              <w:t>Wijze van inning</w:t>
            </w:r>
          </w:p>
          <w:p w14:paraId="211B6BB8" w14:textId="77777777" w:rsidR="009E20CD" w:rsidRDefault="004A20F1" w:rsidP="0010034E">
            <w:pPr>
              <w:rPr>
                <w:noProof/>
              </w:rPr>
            </w:pPr>
            <w:r>
              <w:rPr>
                <w:noProof/>
                <w:u w:val="single"/>
              </w:rPr>
              <w:t>Artikel 3.</w:t>
            </w:r>
            <w:r>
              <w:rPr>
                <w:noProof/>
              </w:rPr>
              <w:t xml:space="preserve"> De vestiging en de inning van de gemeentelijke belasting zullen door het toedoen van het bestuur der directe belastingen geschieden, zoals bepaald in artikel 469 van het Wetboek van de inkomstenbelastingen.</w:t>
            </w:r>
          </w:p>
          <w:p w14:paraId="3400429E" w14:textId="77777777" w:rsidR="009E20CD" w:rsidRDefault="004A20F1" w:rsidP="0010034E">
            <w:pPr>
              <w:rPr>
                <w:noProof/>
              </w:rPr>
            </w:pPr>
            <w:r>
              <w:rPr>
                <w:b/>
                <w:bCs/>
                <w:noProof/>
              </w:rPr>
              <w:t>Bestuurlijk toezicht</w:t>
            </w:r>
          </w:p>
          <w:p w14:paraId="090879E6" w14:textId="77777777" w:rsidR="009E20CD" w:rsidRDefault="004A20F1" w:rsidP="0010034E">
            <w:pPr>
              <w:rPr>
                <w:noProof/>
              </w:rPr>
            </w:pPr>
            <w:r>
              <w:rPr>
                <w:noProof/>
                <w:u w:val="single"/>
              </w:rPr>
              <w:t>Artikel 4.</w:t>
            </w:r>
            <w:r>
              <w:rPr>
                <w:noProof/>
              </w:rPr>
              <w:t xml:space="preserve"> Deze beslissing wordt aan de toezichthoudende overheid toegezonden.</w:t>
            </w:r>
          </w:p>
          <w:p w14:paraId="25391F82" w14:textId="77777777" w:rsidR="009E20CD" w:rsidRDefault="004A20F1" w:rsidP="0010034E">
            <w:pPr>
              <w:rPr>
                <w:noProof/>
              </w:rPr>
            </w:pPr>
            <w:r>
              <w:rPr>
                <w:b/>
                <w:bCs/>
                <w:noProof/>
              </w:rPr>
              <w:t>Bekendmaking en inwerkingtreding</w:t>
            </w:r>
          </w:p>
          <w:p w14:paraId="1B7A857C" w14:textId="77777777" w:rsidR="009E20CD" w:rsidRDefault="004A20F1" w:rsidP="0010034E">
            <w:pPr>
              <w:rPr>
                <w:noProof/>
              </w:rPr>
            </w:pPr>
            <w:r>
              <w:rPr>
                <w:noProof/>
                <w:u w:val="single"/>
              </w:rPr>
              <w:t>Artikel 5.</w:t>
            </w:r>
            <w:r>
              <w:rPr>
                <w:noProof/>
              </w:rPr>
              <w:t xml:space="preserve"> De bekendmaking alsook de inwerkingtreding van deze verordening gebeurt respectievelijk en overeenkomstig artikels 285 t.e.m. 288 van het decreet lokaal bestuur.</w:t>
            </w:r>
          </w:p>
          <w:p w14:paraId="465FB5EC" w14:textId="77777777" w:rsidR="009E20CD" w:rsidRDefault="004A20F1" w:rsidP="0010034E">
            <w:pPr>
              <w:rPr>
                <w:noProof/>
              </w:rPr>
            </w:pPr>
            <w:r>
              <w:rPr>
                <w:noProof/>
              </w:rPr>
              <w:t> </w:t>
            </w:r>
          </w:p>
          <w:p w14:paraId="60D2EA56" w14:textId="77777777" w:rsidR="009E20CD" w:rsidRDefault="004A20F1"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4A20F1"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9E20CD" w14:paraId="2D24D06C" w14:textId="77777777" w:rsidTr="00020EEF">
        <w:trPr>
          <w:trHeight w:val="603"/>
        </w:trPr>
        <w:tc>
          <w:tcPr>
            <w:tcW w:w="4253" w:type="dxa"/>
          </w:tcPr>
          <w:p w14:paraId="2D24D067" w14:textId="4966EDC8" w:rsidR="006801DE" w:rsidRPr="004B451F" w:rsidRDefault="004A20F1" w:rsidP="00BA2B2C">
            <w:pPr>
              <w:ind w:right="379"/>
            </w:pPr>
            <w:r>
              <w:rPr>
                <w:noProof/>
              </w:rPr>
              <w:t>algemeen directeur</w:t>
            </w:r>
            <w:r w:rsidRPr="004B451F">
              <w:t>,</w:t>
            </w:r>
          </w:p>
          <w:p w14:paraId="2D24D069" w14:textId="0E7ACB88" w:rsidR="006801DE" w:rsidRPr="002E08DB" w:rsidRDefault="004A20F1" w:rsidP="00DD0895">
            <w:r>
              <w:t xml:space="preserve">(get.) </w:t>
            </w:r>
            <w:r>
              <w:rPr>
                <w:noProof/>
              </w:rPr>
              <w:t>Sieglinde De Mulder</w:t>
            </w:r>
          </w:p>
        </w:tc>
        <w:tc>
          <w:tcPr>
            <w:tcW w:w="5211" w:type="dxa"/>
          </w:tcPr>
          <w:p w14:paraId="2D24D06A" w14:textId="1FB48EF6" w:rsidR="006801DE" w:rsidRPr="00166C98" w:rsidRDefault="004A20F1"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4A20F1"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4A20F1" w:rsidP="0096666E">
      <w:pPr>
        <w:jc w:val="center"/>
        <w:rPr>
          <w:color w:val="000000"/>
          <w:szCs w:val="22"/>
        </w:rPr>
      </w:pPr>
      <w:r>
        <w:rPr>
          <w:color w:val="000000"/>
          <w:szCs w:val="22"/>
        </w:rPr>
        <w:t>V</w:t>
      </w:r>
      <w:r w:rsidRPr="00871CA3">
        <w:rPr>
          <w:color w:val="000000"/>
          <w:szCs w:val="22"/>
        </w:rPr>
        <w:t>oor eensluidend afschrift,</w:t>
      </w:r>
    </w:p>
    <w:p w14:paraId="2D24D06F" w14:textId="4FCF6C17" w:rsidR="0096666E" w:rsidRDefault="004A20F1"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BE4A46">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9E20CD" w14:paraId="75ADA6AF" w14:textId="77777777" w:rsidTr="00712D1A">
        <w:trPr>
          <w:trHeight w:val="1449"/>
        </w:trPr>
        <w:tc>
          <w:tcPr>
            <w:tcW w:w="3794" w:type="dxa"/>
          </w:tcPr>
          <w:p w14:paraId="5ED8FF65" w14:textId="77777777" w:rsidR="006D7941" w:rsidRDefault="004A20F1"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4A20F1"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4A20F1" w:rsidP="00712D1A">
            <w:pPr>
              <w:jc w:val="center"/>
              <w:rPr>
                <w:rFonts w:eastAsia="Calibri"/>
              </w:rPr>
            </w:pPr>
            <w:r w:rsidRPr="005B3F4B">
              <w:rPr>
                <w:rFonts w:eastAsia="Calibri"/>
                <w:noProof/>
              </w:rPr>
              <w:drawing>
                <wp:inline distT="0" distB="0" distL="0" distR="0" wp14:anchorId="598F8EBD" wp14:editId="7363DD66">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4A20F1"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4A20F1"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3B87" w14:textId="77777777" w:rsidR="004A20F1" w:rsidRDefault="004A20F1">
      <w:pPr>
        <w:spacing w:after="0"/>
      </w:pPr>
      <w:r>
        <w:separator/>
      </w:r>
    </w:p>
  </w:endnote>
  <w:endnote w:type="continuationSeparator" w:id="0">
    <w:p w14:paraId="45FC8FA1" w14:textId="77777777" w:rsidR="004A20F1" w:rsidRDefault="004A2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4A20F1">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562B" w14:textId="77777777" w:rsidR="004A20F1" w:rsidRDefault="004A20F1">
      <w:pPr>
        <w:spacing w:after="0"/>
      </w:pPr>
      <w:r>
        <w:separator/>
      </w:r>
    </w:p>
  </w:footnote>
  <w:footnote w:type="continuationSeparator" w:id="0">
    <w:p w14:paraId="3AE22647" w14:textId="77777777" w:rsidR="004A20F1" w:rsidRDefault="004A20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4A20F1" w:rsidP="003F2F4E">
    <w:pPr>
      <w:pStyle w:val="Koptekst"/>
      <w:jc w:val="right"/>
    </w:pPr>
    <w:r>
      <w:rPr>
        <w:noProof/>
        <w:lang w:eastAsia="nl-BE"/>
      </w:rPr>
      <w:drawing>
        <wp:anchor distT="0" distB="0" distL="114300" distR="114300" simplePos="0" relativeHeight="251658240" behindDoc="0" locked="0" layoutInCell="1" allowOverlap="1" wp14:anchorId="593182BF" wp14:editId="5B71BA6B">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4A20F1" w:rsidP="003F2F4E">
    <w:pPr>
      <w:pStyle w:val="Koptekst"/>
      <w:jc w:val="right"/>
    </w:pPr>
    <w:r>
      <w:t>Provincie Vlaams-Brabant</w:t>
    </w:r>
  </w:p>
  <w:p w14:paraId="2D24D086" w14:textId="77777777" w:rsidR="003B16BD" w:rsidRDefault="004A20F1"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4A20F1" w:rsidP="00D7313B">
    <w:pPr>
      <w:pStyle w:val="Koptekst"/>
    </w:pPr>
    <w:r>
      <w:rPr>
        <w:noProof/>
        <w:lang w:eastAsia="nl-BE"/>
      </w:rPr>
      <w:drawing>
        <wp:anchor distT="0" distB="0" distL="114300" distR="114300" simplePos="0" relativeHeight="251659264" behindDoc="0" locked="0" layoutInCell="1" allowOverlap="1" wp14:anchorId="35097D54" wp14:editId="4819CCEB">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4A20F1" w:rsidP="003B16BD">
    <w:pPr>
      <w:pStyle w:val="Koptekst"/>
      <w:jc w:val="right"/>
    </w:pPr>
    <w:r>
      <w:t>Provincie Vlaams-Brabant</w:t>
    </w:r>
  </w:p>
  <w:p w14:paraId="2D24D08D" w14:textId="77777777" w:rsidR="00D7313B" w:rsidRDefault="004A20F1"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EAFC6870">
      <w:start w:val="1"/>
      <w:numFmt w:val="decimal"/>
      <w:lvlText w:val="%1."/>
      <w:lvlJc w:val="left"/>
      <w:pPr>
        <w:ind w:left="720" w:hanging="360"/>
      </w:pPr>
    </w:lvl>
    <w:lvl w:ilvl="1" w:tplc="EA48551A" w:tentative="1">
      <w:start w:val="1"/>
      <w:numFmt w:val="lowerLetter"/>
      <w:lvlText w:val="%2."/>
      <w:lvlJc w:val="left"/>
      <w:pPr>
        <w:ind w:left="1440" w:hanging="360"/>
      </w:pPr>
    </w:lvl>
    <w:lvl w:ilvl="2" w:tplc="3A1CAC06" w:tentative="1">
      <w:start w:val="1"/>
      <w:numFmt w:val="lowerRoman"/>
      <w:lvlText w:val="%3."/>
      <w:lvlJc w:val="right"/>
      <w:pPr>
        <w:ind w:left="2160" w:hanging="180"/>
      </w:pPr>
    </w:lvl>
    <w:lvl w:ilvl="3" w:tplc="16E80BA6" w:tentative="1">
      <w:start w:val="1"/>
      <w:numFmt w:val="decimal"/>
      <w:lvlText w:val="%4."/>
      <w:lvlJc w:val="left"/>
      <w:pPr>
        <w:ind w:left="2880" w:hanging="360"/>
      </w:pPr>
    </w:lvl>
    <w:lvl w:ilvl="4" w:tplc="61EACDEC" w:tentative="1">
      <w:start w:val="1"/>
      <w:numFmt w:val="lowerLetter"/>
      <w:lvlText w:val="%5."/>
      <w:lvlJc w:val="left"/>
      <w:pPr>
        <w:ind w:left="3600" w:hanging="360"/>
      </w:pPr>
    </w:lvl>
    <w:lvl w:ilvl="5" w:tplc="95661050" w:tentative="1">
      <w:start w:val="1"/>
      <w:numFmt w:val="lowerRoman"/>
      <w:lvlText w:val="%6."/>
      <w:lvlJc w:val="right"/>
      <w:pPr>
        <w:ind w:left="4320" w:hanging="180"/>
      </w:pPr>
    </w:lvl>
    <w:lvl w:ilvl="6" w:tplc="4B682F3E" w:tentative="1">
      <w:start w:val="1"/>
      <w:numFmt w:val="decimal"/>
      <w:lvlText w:val="%7."/>
      <w:lvlJc w:val="left"/>
      <w:pPr>
        <w:ind w:left="5040" w:hanging="360"/>
      </w:pPr>
    </w:lvl>
    <w:lvl w:ilvl="7" w:tplc="BB380180" w:tentative="1">
      <w:start w:val="1"/>
      <w:numFmt w:val="lowerLetter"/>
      <w:lvlText w:val="%8."/>
      <w:lvlJc w:val="left"/>
      <w:pPr>
        <w:ind w:left="5760" w:hanging="360"/>
      </w:pPr>
    </w:lvl>
    <w:lvl w:ilvl="8" w:tplc="D9FC20AE"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17D8246A">
      <w:start w:val="1"/>
      <w:numFmt w:val="bullet"/>
      <w:lvlText w:val=""/>
      <w:lvlJc w:val="left"/>
      <w:pPr>
        <w:ind w:left="720" w:hanging="360"/>
      </w:pPr>
      <w:rPr>
        <w:rFonts w:ascii="Symbol" w:hAnsi="Symbol" w:hint="default"/>
      </w:rPr>
    </w:lvl>
    <w:lvl w:ilvl="1" w:tplc="4A5C02FE">
      <w:start w:val="1"/>
      <w:numFmt w:val="bullet"/>
      <w:lvlText w:val="o"/>
      <w:lvlJc w:val="left"/>
      <w:pPr>
        <w:ind w:left="1440" w:hanging="360"/>
      </w:pPr>
      <w:rPr>
        <w:rFonts w:ascii="Courier New" w:hAnsi="Courier New" w:cs="Courier New" w:hint="default"/>
      </w:rPr>
    </w:lvl>
    <w:lvl w:ilvl="2" w:tplc="28407618" w:tentative="1">
      <w:start w:val="1"/>
      <w:numFmt w:val="bullet"/>
      <w:lvlText w:val=""/>
      <w:lvlJc w:val="left"/>
      <w:pPr>
        <w:ind w:left="2160" w:hanging="360"/>
      </w:pPr>
      <w:rPr>
        <w:rFonts w:ascii="Wingdings" w:hAnsi="Wingdings" w:hint="default"/>
      </w:rPr>
    </w:lvl>
    <w:lvl w:ilvl="3" w:tplc="17EE4CF8" w:tentative="1">
      <w:start w:val="1"/>
      <w:numFmt w:val="bullet"/>
      <w:lvlText w:val=""/>
      <w:lvlJc w:val="left"/>
      <w:pPr>
        <w:ind w:left="2880" w:hanging="360"/>
      </w:pPr>
      <w:rPr>
        <w:rFonts w:ascii="Symbol" w:hAnsi="Symbol" w:hint="default"/>
      </w:rPr>
    </w:lvl>
    <w:lvl w:ilvl="4" w:tplc="40542E30" w:tentative="1">
      <w:start w:val="1"/>
      <w:numFmt w:val="bullet"/>
      <w:lvlText w:val="o"/>
      <w:lvlJc w:val="left"/>
      <w:pPr>
        <w:ind w:left="3600" w:hanging="360"/>
      </w:pPr>
      <w:rPr>
        <w:rFonts w:ascii="Courier New" w:hAnsi="Courier New" w:cs="Courier New" w:hint="default"/>
      </w:rPr>
    </w:lvl>
    <w:lvl w:ilvl="5" w:tplc="40404EF2" w:tentative="1">
      <w:start w:val="1"/>
      <w:numFmt w:val="bullet"/>
      <w:lvlText w:val=""/>
      <w:lvlJc w:val="left"/>
      <w:pPr>
        <w:ind w:left="4320" w:hanging="360"/>
      </w:pPr>
      <w:rPr>
        <w:rFonts w:ascii="Wingdings" w:hAnsi="Wingdings" w:hint="default"/>
      </w:rPr>
    </w:lvl>
    <w:lvl w:ilvl="6" w:tplc="32FC3B08" w:tentative="1">
      <w:start w:val="1"/>
      <w:numFmt w:val="bullet"/>
      <w:lvlText w:val=""/>
      <w:lvlJc w:val="left"/>
      <w:pPr>
        <w:ind w:left="5040" w:hanging="360"/>
      </w:pPr>
      <w:rPr>
        <w:rFonts w:ascii="Symbol" w:hAnsi="Symbol" w:hint="default"/>
      </w:rPr>
    </w:lvl>
    <w:lvl w:ilvl="7" w:tplc="0C08F7E8" w:tentative="1">
      <w:start w:val="1"/>
      <w:numFmt w:val="bullet"/>
      <w:lvlText w:val="o"/>
      <w:lvlJc w:val="left"/>
      <w:pPr>
        <w:ind w:left="5760" w:hanging="360"/>
      </w:pPr>
      <w:rPr>
        <w:rFonts w:ascii="Courier New" w:hAnsi="Courier New" w:cs="Courier New" w:hint="default"/>
      </w:rPr>
    </w:lvl>
    <w:lvl w:ilvl="8" w:tplc="1A44F45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89249B92">
      <w:start w:val="1"/>
      <w:numFmt w:val="decimal"/>
      <w:lvlText w:val="%1."/>
      <w:lvlJc w:val="left"/>
      <w:pPr>
        <w:ind w:left="720" w:hanging="360"/>
      </w:pPr>
    </w:lvl>
    <w:lvl w:ilvl="1" w:tplc="A8208564" w:tentative="1">
      <w:start w:val="1"/>
      <w:numFmt w:val="lowerLetter"/>
      <w:lvlText w:val="%2."/>
      <w:lvlJc w:val="left"/>
      <w:pPr>
        <w:ind w:left="1440" w:hanging="360"/>
      </w:pPr>
    </w:lvl>
    <w:lvl w:ilvl="2" w:tplc="DF729C3A" w:tentative="1">
      <w:start w:val="1"/>
      <w:numFmt w:val="lowerRoman"/>
      <w:lvlText w:val="%3."/>
      <w:lvlJc w:val="right"/>
      <w:pPr>
        <w:ind w:left="2160" w:hanging="180"/>
      </w:pPr>
    </w:lvl>
    <w:lvl w:ilvl="3" w:tplc="DD56D30E" w:tentative="1">
      <w:start w:val="1"/>
      <w:numFmt w:val="decimal"/>
      <w:lvlText w:val="%4."/>
      <w:lvlJc w:val="left"/>
      <w:pPr>
        <w:ind w:left="2880" w:hanging="360"/>
      </w:pPr>
    </w:lvl>
    <w:lvl w:ilvl="4" w:tplc="78E43B30" w:tentative="1">
      <w:start w:val="1"/>
      <w:numFmt w:val="lowerLetter"/>
      <w:lvlText w:val="%5."/>
      <w:lvlJc w:val="left"/>
      <w:pPr>
        <w:ind w:left="3600" w:hanging="360"/>
      </w:pPr>
    </w:lvl>
    <w:lvl w:ilvl="5" w:tplc="342E48D8" w:tentative="1">
      <w:start w:val="1"/>
      <w:numFmt w:val="lowerRoman"/>
      <w:lvlText w:val="%6."/>
      <w:lvlJc w:val="right"/>
      <w:pPr>
        <w:ind w:left="4320" w:hanging="180"/>
      </w:pPr>
    </w:lvl>
    <w:lvl w:ilvl="6" w:tplc="02F6106C" w:tentative="1">
      <w:start w:val="1"/>
      <w:numFmt w:val="decimal"/>
      <w:lvlText w:val="%7."/>
      <w:lvlJc w:val="left"/>
      <w:pPr>
        <w:ind w:left="5040" w:hanging="360"/>
      </w:pPr>
    </w:lvl>
    <w:lvl w:ilvl="7" w:tplc="532A0B16" w:tentative="1">
      <w:start w:val="1"/>
      <w:numFmt w:val="lowerLetter"/>
      <w:lvlText w:val="%8."/>
      <w:lvlJc w:val="left"/>
      <w:pPr>
        <w:ind w:left="5760" w:hanging="360"/>
      </w:pPr>
    </w:lvl>
    <w:lvl w:ilvl="8" w:tplc="C1486668"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CDB2A2B8">
      <w:start w:val="1"/>
      <w:numFmt w:val="decimal"/>
      <w:lvlText w:val="%1."/>
      <w:lvlJc w:val="left"/>
      <w:pPr>
        <w:ind w:left="360" w:hanging="360"/>
      </w:pPr>
      <w:rPr>
        <w:rFonts w:hint="default"/>
      </w:rPr>
    </w:lvl>
    <w:lvl w:ilvl="1" w:tplc="F00E1014" w:tentative="1">
      <w:start w:val="1"/>
      <w:numFmt w:val="lowerLetter"/>
      <w:lvlText w:val="%2."/>
      <w:lvlJc w:val="left"/>
      <w:pPr>
        <w:ind w:left="1080" w:hanging="360"/>
      </w:pPr>
    </w:lvl>
    <w:lvl w:ilvl="2" w:tplc="4AC4C376" w:tentative="1">
      <w:start w:val="1"/>
      <w:numFmt w:val="lowerRoman"/>
      <w:lvlText w:val="%3."/>
      <w:lvlJc w:val="right"/>
      <w:pPr>
        <w:ind w:left="1800" w:hanging="180"/>
      </w:pPr>
    </w:lvl>
    <w:lvl w:ilvl="3" w:tplc="3942289C" w:tentative="1">
      <w:start w:val="1"/>
      <w:numFmt w:val="decimal"/>
      <w:lvlText w:val="%4."/>
      <w:lvlJc w:val="left"/>
      <w:pPr>
        <w:ind w:left="2520" w:hanging="360"/>
      </w:pPr>
    </w:lvl>
    <w:lvl w:ilvl="4" w:tplc="36B4E3FA" w:tentative="1">
      <w:start w:val="1"/>
      <w:numFmt w:val="lowerLetter"/>
      <w:lvlText w:val="%5."/>
      <w:lvlJc w:val="left"/>
      <w:pPr>
        <w:ind w:left="3240" w:hanging="360"/>
      </w:pPr>
    </w:lvl>
    <w:lvl w:ilvl="5" w:tplc="A13877B2" w:tentative="1">
      <w:start w:val="1"/>
      <w:numFmt w:val="lowerRoman"/>
      <w:lvlText w:val="%6."/>
      <w:lvlJc w:val="right"/>
      <w:pPr>
        <w:ind w:left="3960" w:hanging="180"/>
      </w:pPr>
    </w:lvl>
    <w:lvl w:ilvl="6" w:tplc="657E27C6" w:tentative="1">
      <w:start w:val="1"/>
      <w:numFmt w:val="decimal"/>
      <w:lvlText w:val="%7."/>
      <w:lvlJc w:val="left"/>
      <w:pPr>
        <w:ind w:left="4680" w:hanging="360"/>
      </w:pPr>
    </w:lvl>
    <w:lvl w:ilvl="7" w:tplc="1F72CA9E" w:tentative="1">
      <w:start w:val="1"/>
      <w:numFmt w:val="lowerLetter"/>
      <w:lvlText w:val="%8."/>
      <w:lvlJc w:val="left"/>
      <w:pPr>
        <w:ind w:left="5400" w:hanging="360"/>
      </w:pPr>
    </w:lvl>
    <w:lvl w:ilvl="8" w:tplc="8F84337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72BC1B66">
      <w:start w:val="1"/>
      <w:numFmt w:val="bullet"/>
      <w:lvlText w:val=""/>
      <w:lvlJc w:val="left"/>
      <w:pPr>
        <w:ind w:left="720" w:hanging="360"/>
      </w:pPr>
      <w:rPr>
        <w:rFonts w:ascii="Symbol" w:hAnsi="Symbol"/>
      </w:rPr>
    </w:lvl>
    <w:lvl w:ilvl="1" w:tplc="5C408874">
      <w:start w:val="1"/>
      <w:numFmt w:val="bullet"/>
      <w:lvlText w:val="o"/>
      <w:lvlJc w:val="left"/>
      <w:pPr>
        <w:tabs>
          <w:tab w:val="num" w:pos="1440"/>
        </w:tabs>
        <w:ind w:left="1440" w:hanging="360"/>
      </w:pPr>
      <w:rPr>
        <w:rFonts w:ascii="Courier New" w:hAnsi="Courier New"/>
      </w:rPr>
    </w:lvl>
    <w:lvl w:ilvl="2" w:tplc="3AC4C1AC">
      <w:start w:val="1"/>
      <w:numFmt w:val="bullet"/>
      <w:lvlText w:val=""/>
      <w:lvlJc w:val="left"/>
      <w:pPr>
        <w:tabs>
          <w:tab w:val="num" w:pos="2160"/>
        </w:tabs>
        <w:ind w:left="2160" w:hanging="360"/>
      </w:pPr>
      <w:rPr>
        <w:rFonts w:ascii="Wingdings" w:hAnsi="Wingdings"/>
      </w:rPr>
    </w:lvl>
    <w:lvl w:ilvl="3" w:tplc="6384524E">
      <w:start w:val="1"/>
      <w:numFmt w:val="bullet"/>
      <w:lvlText w:val=""/>
      <w:lvlJc w:val="left"/>
      <w:pPr>
        <w:tabs>
          <w:tab w:val="num" w:pos="2880"/>
        </w:tabs>
        <w:ind w:left="2880" w:hanging="360"/>
      </w:pPr>
      <w:rPr>
        <w:rFonts w:ascii="Symbol" w:hAnsi="Symbol"/>
      </w:rPr>
    </w:lvl>
    <w:lvl w:ilvl="4" w:tplc="DA5A5340">
      <w:start w:val="1"/>
      <w:numFmt w:val="bullet"/>
      <w:lvlText w:val="o"/>
      <w:lvlJc w:val="left"/>
      <w:pPr>
        <w:tabs>
          <w:tab w:val="num" w:pos="3600"/>
        </w:tabs>
        <w:ind w:left="3600" w:hanging="360"/>
      </w:pPr>
      <w:rPr>
        <w:rFonts w:ascii="Courier New" w:hAnsi="Courier New"/>
      </w:rPr>
    </w:lvl>
    <w:lvl w:ilvl="5" w:tplc="44001FC6">
      <w:start w:val="1"/>
      <w:numFmt w:val="bullet"/>
      <w:lvlText w:val=""/>
      <w:lvlJc w:val="left"/>
      <w:pPr>
        <w:tabs>
          <w:tab w:val="num" w:pos="4320"/>
        </w:tabs>
        <w:ind w:left="4320" w:hanging="360"/>
      </w:pPr>
      <w:rPr>
        <w:rFonts w:ascii="Wingdings" w:hAnsi="Wingdings"/>
      </w:rPr>
    </w:lvl>
    <w:lvl w:ilvl="6" w:tplc="426ED18C">
      <w:start w:val="1"/>
      <w:numFmt w:val="bullet"/>
      <w:lvlText w:val=""/>
      <w:lvlJc w:val="left"/>
      <w:pPr>
        <w:tabs>
          <w:tab w:val="num" w:pos="5040"/>
        </w:tabs>
        <w:ind w:left="5040" w:hanging="360"/>
      </w:pPr>
      <w:rPr>
        <w:rFonts w:ascii="Symbol" w:hAnsi="Symbol"/>
      </w:rPr>
    </w:lvl>
    <w:lvl w:ilvl="7" w:tplc="7248CB54">
      <w:start w:val="1"/>
      <w:numFmt w:val="bullet"/>
      <w:lvlText w:val="o"/>
      <w:lvlJc w:val="left"/>
      <w:pPr>
        <w:tabs>
          <w:tab w:val="num" w:pos="5760"/>
        </w:tabs>
        <w:ind w:left="5760" w:hanging="360"/>
      </w:pPr>
      <w:rPr>
        <w:rFonts w:ascii="Courier New" w:hAnsi="Courier New"/>
      </w:rPr>
    </w:lvl>
    <w:lvl w:ilvl="8" w:tplc="12C4557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D49C05FA">
      <w:start w:val="1"/>
      <w:numFmt w:val="bullet"/>
      <w:lvlText w:val=""/>
      <w:lvlJc w:val="left"/>
      <w:pPr>
        <w:ind w:left="720" w:hanging="360"/>
      </w:pPr>
      <w:rPr>
        <w:rFonts w:ascii="Symbol" w:hAnsi="Symbol"/>
      </w:rPr>
    </w:lvl>
    <w:lvl w:ilvl="1" w:tplc="C4825BA2">
      <w:start w:val="1"/>
      <w:numFmt w:val="bullet"/>
      <w:lvlText w:val="o"/>
      <w:lvlJc w:val="left"/>
      <w:pPr>
        <w:tabs>
          <w:tab w:val="num" w:pos="1440"/>
        </w:tabs>
        <w:ind w:left="1440" w:hanging="360"/>
      </w:pPr>
      <w:rPr>
        <w:rFonts w:ascii="Courier New" w:hAnsi="Courier New"/>
      </w:rPr>
    </w:lvl>
    <w:lvl w:ilvl="2" w:tplc="F246EC74">
      <w:start w:val="1"/>
      <w:numFmt w:val="bullet"/>
      <w:lvlText w:val=""/>
      <w:lvlJc w:val="left"/>
      <w:pPr>
        <w:tabs>
          <w:tab w:val="num" w:pos="2160"/>
        </w:tabs>
        <w:ind w:left="2160" w:hanging="360"/>
      </w:pPr>
      <w:rPr>
        <w:rFonts w:ascii="Wingdings" w:hAnsi="Wingdings"/>
      </w:rPr>
    </w:lvl>
    <w:lvl w:ilvl="3" w:tplc="CF1E3BF2">
      <w:start w:val="1"/>
      <w:numFmt w:val="bullet"/>
      <w:lvlText w:val=""/>
      <w:lvlJc w:val="left"/>
      <w:pPr>
        <w:tabs>
          <w:tab w:val="num" w:pos="2880"/>
        </w:tabs>
        <w:ind w:left="2880" w:hanging="360"/>
      </w:pPr>
      <w:rPr>
        <w:rFonts w:ascii="Symbol" w:hAnsi="Symbol"/>
      </w:rPr>
    </w:lvl>
    <w:lvl w:ilvl="4" w:tplc="374CAA5A">
      <w:start w:val="1"/>
      <w:numFmt w:val="bullet"/>
      <w:lvlText w:val="o"/>
      <w:lvlJc w:val="left"/>
      <w:pPr>
        <w:tabs>
          <w:tab w:val="num" w:pos="3600"/>
        </w:tabs>
        <w:ind w:left="3600" w:hanging="360"/>
      </w:pPr>
      <w:rPr>
        <w:rFonts w:ascii="Courier New" w:hAnsi="Courier New"/>
      </w:rPr>
    </w:lvl>
    <w:lvl w:ilvl="5" w:tplc="EA02CF2A">
      <w:start w:val="1"/>
      <w:numFmt w:val="bullet"/>
      <w:lvlText w:val=""/>
      <w:lvlJc w:val="left"/>
      <w:pPr>
        <w:tabs>
          <w:tab w:val="num" w:pos="4320"/>
        </w:tabs>
        <w:ind w:left="4320" w:hanging="360"/>
      </w:pPr>
      <w:rPr>
        <w:rFonts w:ascii="Wingdings" w:hAnsi="Wingdings"/>
      </w:rPr>
    </w:lvl>
    <w:lvl w:ilvl="6" w:tplc="24321520">
      <w:start w:val="1"/>
      <w:numFmt w:val="bullet"/>
      <w:lvlText w:val=""/>
      <w:lvlJc w:val="left"/>
      <w:pPr>
        <w:tabs>
          <w:tab w:val="num" w:pos="5040"/>
        </w:tabs>
        <w:ind w:left="5040" w:hanging="360"/>
      </w:pPr>
      <w:rPr>
        <w:rFonts w:ascii="Symbol" w:hAnsi="Symbol"/>
      </w:rPr>
    </w:lvl>
    <w:lvl w:ilvl="7" w:tplc="C9EAAD1A">
      <w:start w:val="1"/>
      <w:numFmt w:val="bullet"/>
      <w:lvlText w:val="o"/>
      <w:lvlJc w:val="left"/>
      <w:pPr>
        <w:tabs>
          <w:tab w:val="num" w:pos="5760"/>
        </w:tabs>
        <w:ind w:left="5760" w:hanging="360"/>
      </w:pPr>
      <w:rPr>
        <w:rFonts w:ascii="Courier New" w:hAnsi="Courier New"/>
      </w:rPr>
    </w:lvl>
    <w:lvl w:ilvl="8" w:tplc="34DE89A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971CB29C">
      <w:start w:val="1"/>
      <w:numFmt w:val="bullet"/>
      <w:lvlText w:val=""/>
      <w:lvlJc w:val="left"/>
      <w:pPr>
        <w:ind w:left="720" w:hanging="360"/>
      </w:pPr>
      <w:rPr>
        <w:rFonts w:ascii="Symbol" w:hAnsi="Symbol"/>
      </w:rPr>
    </w:lvl>
    <w:lvl w:ilvl="1" w:tplc="76EA5D8A">
      <w:start w:val="1"/>
      <w:numFmt w:val="bullet"/>
      <w:lvlText w:val="o"/>
      <w:lvlJc w:val="left"/>
      <w:pPr>
        <w:tabs>
          <w:tab w:val="num" w:pos="1440"/>
        </w:tabs>
        <w:ind w:left="1440" w:hanging="360"/>
      </w:pPr>
      <w:rPr>
        <w:rFonts w:ascii="Courier New" w:hAnsi="Courier New"/>
      </w:rPr>
    </w:lvl>
    <w:lvl w:ilvl="2" w:tplc="12908B96">
      <w:start w:val="1"/>
      <w:numFmt w:val="bullet"/>
      <w:lvlText w:val=""/>
      <w:lvlJc w:val="left"/>
      <w:pPr>
        <w:tabs>
          <w:tab w:val="num" w:pos="2160"/>
        </w:tabs>
        <w:ind w:left="2160" w:hanging="360"/>
      </w:pPr>
      <w:rPr>
        <w:rFonts w:ascii="Wingdings" w:hAnsi="Wingdings"/>
      </w:rPr>
    </w:lvl>
    <w:lvl w:ilvl="3" w:tplc="8304A0A6">
      <w:start w:val="1"/>
      <w:numFmt w:val="bullet"/>
      <w:lvlText w:val=""/>
      <w:lvlJc w:val="left"/>
      <w:pPr>
        <w:tabs>
          <w:tab w:val="num" w:pos="2880"/>
        </w:tabs>
        <w:ind w:left="2880" w:hanging="360"/>
      </w:pPr>
      <w:rPr>
        <w:rFonts w:ascii="Symbol" w:hAnsi="Symbol"/>
      </w:rPr>
    </w:lvl>
    <w:lvl w:ilvl="4" w:tplc="702CA936">
      <w:start w:val="1"/>
      <w:numFmt w:val="bullet"/>
      <w:lvlText w:val="o"/>
      <w:lvlJc w:val="left"/>
      <w:pPr>
        <w:tabs>
          <w:tab w:val="num" w:pos="3600"/>
        </w:tabs>
        <w:ind w:left="3600" w:hanging="360"/>
      </w:pPr>
      <w:rPr>
        <w:rFonts w:ascii="Courier New" w:hAnsi="Courier New"/>
      </w:rPr>
    </w:lvl>
    <w:lvl w:ilvl="5" w:tplc="00122C0A">
      <w:start w:val="1"/>
      <w:numFmt w:val="bullet"/>
      <w:lvlText w:val=""/>
      <w:lvlJc w:val="left"/>
      <w:pPr>
        <w:tabs>
          <w:tab w:val="num" w:pos="4320"/>
        </w:tabs>
        <w:ind w:left="4320" w:hanging="360"/>
      </w:pPr>
      <w:rPr>
        <w:rFonts w:ascii="Wingdings" w:hAnsi="Wingdings"/>
      </w:rPr>
    </w:lvl>
    <w:lvl w:ilvl="6" w:tplc="0958E31A">
      <w:start w:val="1"/>
      <w:numFmt w:val="bullet"/>
      <w:lvlText w:val=""/>
      <w:lvlJc w:val="left"/>
      <w:pPr>
        <w:tabs>
          <w:tab w:val="num" w:pos="5040"/>
        </w:tabs>
        <w:ind w:left="5040" w:hanging="360"/>
      </w:pPr>
      <w:rPr>
        <w:rFonts w:ascii="Symbol" w:hAnsi="Symbol"/>
      </w:rPr>
    </w:lvl>
    <w:lvl w:ilvl="7" w:tplc="DCE6EBC8">
      <w:start w:val="1"/>
      <w:numFmt w:val="bullet"/>
      <w:lvlText w:val="o"/>
      <w:lvlJc w:val="left"/>
      <w:pPr>
        <w:tabs>
          <w:tab w:val="num" w:pos="5760"/>
        </w:tabs>
        <w:ind w:left="5760" w:hanging="360"/>
      </w:pPr>
      <w:rPr>
        <w:rFonts w:ascii="Courier New" w:hAnsi="Courier New"/>
      </w:rPr>
    </w:lvl>
    <w:lvl w:ilvl="8" w:tplc="E8D4AEA4">
      <w:start w:val="1"/>
      <w:numFmt w:val="bullet"/>
      <w:lvlText w:val=""/>
      <w:lvlJc w:val="left"/>
      <w:pPr>
        <w:tabs>
          <w:tab w:val="num" w:pos="6480"/>
        </w:tabs>
        <w:ind w:left="6480" w:hanging="360"/>
      </w:pPr>
      <w:rPr>
        <w:rFonts w:ascii="Wingdings" w:hAnsi="Wingdings"/>
      </w:rPr>
    </w:lvl>
  </w:abstractNum>
  <w:num w:numId="1" w16cid:durableId="1580366556">
    <w:abstractNumId w:val="1"/>
  </w:num>
  <w:num w:numId="2" w16cid:durableId="908734573">
    <w:abstractNumId w:val="2"/>
  </w:num>
  <w:num w:numId="3" w16cid:durableId="1775592436">
    <w:abstractNumId w:val="0"/>
  </w:num>
  <w:num w:numId="4" w16cid:durableId="618145468">
    <w:abstractNumId w:val="3"/>
  </w:num>
  <w:num w:numId="5" w16cid:durableId="264730399">
    <w:abstractNumId w:val="4"/>
  </w:num>
  <w:num w:numId="6" w16cid:durableId="1817918962">
    <w:abstractNumId w:val="5"/>
  </w:num>
  <w:num w:numId="7" w16cid:durableId="947470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A20F1"/>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9E20CD"/>
    <w:rsid w:val="00A009B1"/>
    <w:rsid w:val="00A15E21"/>
    <w:rsid w:val="00A218DB"/>
    <w:rsid w:val="00A4645E"/>
    <w:rsid w:val="00A5443B"/>
    <w:rsid w:val="00A57C50"/>
    <w:rsid w:val="00A75399"/>
    <w:rsid w:val="00AB7154"/>
    <w:rsid w:val="00AF0E3F"/>
    <w:rsid w:val="00B00580"/>
    <w:rsid w:val="00B1461E"/>
    <w:rsid w:val="00B35786"/>
    <w:rsid w:val="00B36F8C"/>
    <w:rsid w:val="00B56A7F"/>
    <w:rsid w:val="00B73226"/>
    <w:rsid w:val="00B73FE8"/>
    <w:rsid w:val="00B90CC2"/>
    <w:rsid w:val="00B97023"/>
    <w:rsid w:val="00BA2B2C"/>
    <w:rsid w:val="00BA67D6"/>
    <w:rsid w:val="00BD45FD"/>
    <w:rsid w:val="00BD4A2F"/>
    <w:rsid w:val="00BD6864"/>
    <w:rsid w:val="00BE4A46"/>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2025-12-19T19:54:00Z</dcterms:created>
  <dcterms:modified xsi:type="dcterms:W3CDTF">2025-12-19T19:54:00Z</dcterms:modified>
</cp:coreProperties>
</file>