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563DAC"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563DAC"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18-12-2025</w:t>
      </w:r>
    </w:p>
    <w:p w14:paraId="2D24D039" w14:textId="77777777" w:rsidR="0096666E" w:rsidRDefault="00563DAC" w:rsidP="0096666E">
      <w:pPr>
        <w:pStyle w:val="Standaard1"/>
        <w:jc w:val="center"/>
        <w:rPr>
          <w:rFonts w:ascii="Arial" w:hAnsi="Arial" w:cs="Arial"/>
        </w:rPr>
      </w:pPr>
      <w:r>
        <w:rPr>
          <w:rFonts w:ascii="Arial" w:hAnsi="Arial" w:cs="Arial"/>
        </w:rPr>
        <w:t>***************************************</w:t>
      </w:r>
    </w:p>
    <w:p w14:paraId="2D24D03A" w14:textId="77777777" w:rsidR="005500AC" w:rsidRDefault="00563DAC"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563DAC" w:rsidRPr="0033354C">
        <w:rPr>
          <w:rFonts w:ascii="Arial" w:hAnsi="Arial" w:cs="Arial"/>
          <w:noProof/>
          <w:lang w:val="nl-BE"/>
        </w:rPr>
        <w:t>voorzitter gemeenteraad</w:t>
      </w:r>
    </w:p>
    <w:p w14:paraId="164496D5" w14:textId="77777777" w:rsidR="002071D0" w:rsidRPr="0033354C" w:rsidRDefault="00563DAC" w:rsidP="002B0D49">
      <w:pPr>
        <w:pStyle w:val="Standaard1"/>
        <w:rPr>
          <w:rFonts w:ascii="Arial" w:hAnsi="Arial" w:cs="Arial"/>
          <w:lang w:val="nl-BE"/>
        </w:rPr>
      </w:pPr>
      <w:r w:rsidRPr="0033354C">
        <w:rPr>
          <w:rFonts w:ascii="Arial" w:hAnsi="Arial" w:cs="Arial"/>
          <w:noProof/>
          <w:lang w:val="nl-BE"/>
        </w:rPr>
        <w:t>Ines Swaelens, burgemeester</w:t>
      </w:r>
    </w:p>
    <w:p w14:paraId="605B302F" w14:textId="77777777" w:rsidR="002071D0" w:rsidRPr="0033354C" w:rsidRDefault="00563DAC"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25546DDE" w14:textId="77777777" w:rsidR="002071D0" w:rsidRPr="0033354C" w:rsidRDefault="00563DAC" w:rsidP="002B0D49">
      <w:pPr>
        <w:pStyle w:val="Standaard1"/>
        <w:rPr>
          <w:rFonts w:ascii="Arial" w:hAnsi="Arial" w:cs="Arial"/>
          <w:lang w:val="nl-BE"/>
        </w:rPr>
      </w:pPr>
      <w:r w:rsidRPr="0033354C">
        <w:rPr>
          <w:rFonts w:ascii="Arial" w:hAnsi="Arial" w:cs="Arial"/>
          <w:noProof/>
          <w:lang w:val="nl-BE"/>
        </w:rPr>
        <w:t>Frans Holsters, Jozef Borremans, Gunter Desmet, Geert De Feyter, Christiane Servranckx, Kathleen Platteau, Arno De Paepe, Steve Convents, Vera Servranckx, Yo De Beule, Silke Billens, Maarten Babeliowsky, Daan Sorgeloos, Ann De Bolle, Kris Biesemans, Dennis Van der Putten, Lesley De Schepper, gemeenteraadsleden</w:t>
      </w:r>
    </w:p>
    <w:p w14:paraId="33079B9E" w14:textId="77777777" w:rsidR="0096666E" w:rsidRDefault="00563DAC" w:rsidP="002B0D49">
      <w:pPr>
        <w:pStyle w:val="Standaard1"/>
        <w:rPr>
          <w:rFonts w:ascii="Arial" w:hAnsi="Arial" w:cs="Arial"/>
        </w:rPr>
      </w:pPr>
      <w:r w:rsidRPr="0033354C">
        <w:rPr>
          <w:rFonts w:ascii="Arial" w:hAnsi="Arial" w:cs="Arial"/>
          <w:noProof/>
          <w:lang w:val="nl-BE"/>
        </w:rPr>
        <w:t>Sieglinde De Mulder, algemeen directeur</w:t>
      </w:r>
    </w:p>
    <w:p w14:paraId="2D24D03D" w14:textId="77777777" w:rsidR="0096666E" w:rsidRDefault="00563DAC" w:rsidP="0096666E">
      <w:pPr>
        <w:pStyle w:val="Standaard1"/>
        <w:rPr>
          <w:rFonts w:ascii="Arial" w:hAnsi="Arial" w:cs="Arial"/>
          <w:u w:val="single"/>
        </w:rPr>
      </w:pPr>
      <w:r>
        <w:rPr>
          <w:rFonts w:ascii="Arial" w:hAnsi="Arial" w:cs="Arial"/>
        </w:rPr>
        <w:t xml:space="preserve">                                   </w:t>
      </w:r>
    </w:p>
    <w:p w14:paraId="2D24D03F" w14:textId="0418EC34" w:rsidR="0096666E" w:rsidRDefault="00563DAC"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2D24D040" w14:textId="58B6F2CA" w:rsidR="0096666E" w:rsidRPr="0033354C" w:rsidRDefault="0041202F" w:rsidP="002B0D49">
      <w:pPr>
        <w:pStyle w:val="Standaard1"/>
        <w:rPr>
          <w:rFonts w:ascii="Arial" w:hAnsi="Arial" w:cs="Arial"/>
        </w:rPr>
      </w:pPr>
      <w:r>
        <w:rPr>
          <w:rFonts w:ascii="Arial" w:hAnsi="Arial" w:cs="Arial"/>
          <w:noProof/>
          <w:lang w:val="nl-BE"/>
        </w:rPr>
        <w:t>Sven De Paepe</w:t>
      </w:r>
      <w:r w:rsidR="00563DAC" w:rsidRPr="0033354C">
        <w:rPr>
          <w:rFonts w:ascii="Arial" w:hAnsi="Arial" w:cs="Arial"/>
          <w:noProof/>
          <w:lang w:val="nl-BE"/>
        </w:rPr>
        <w:t>, raadslid</w:t>
      </w:r>
    </w:p>
    <w:p w14:paraId="2D24D041" w14:textId="77777777" w:rsidR="00F042CE" w:rsidRDefault="00563DAC" w:rsidP="00EB7E06">
      <w:pPr>
        <w:spacing w:after="0"/>
      </w:pPr>
      <w:r>
        <w:rPr>
          <w:noProof/>
          <w:lang w:eastAsia="nl-BE"/>
        </w:rPr>
        <mc:AlternateContent>
          <mc:Choice Requires="wps">
            <w:drawing>
              <wp:anchor distT="0" distB="0" distL="114300" distR="114300" simplePos="0" relativeHeight="251658240" behindDoc="0" locked="0" layoutInCell="1" allowOverlap="1" wp14:anchorId="6CBB3130" wp14:editId="645B00A9">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2071D0" w14:paraId="2D24D044" w14:textId="77777777" w:rsidTr="00E82FA5">
        <w:trPr>
          <w:trHeight w:val="284"/>
        </w:trPr>
        <w:tc>
          <w:tcPr>
            <w:tcW w:w="380" w:type="dxa"/>
            <w:tcBorders>
              <w:top w:val="nil"/>
              <w:left w:val="nil"/>
              <w:bottom w:val="nil"/>
              <w:right w:val="nil"/>
            </w:tcBorders>
          </w:tcPr>
          <w:p w14:paraId="2D24D042" w14:textId="03AE2DF3"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Belastingreglement opcentiemen</w:t>
            </w:r>
            <w:r w:rsidR="00563DAC" w:rsidRPr="007B753D">
              <w:rPr>
                <w:b/>
                <w:bCs/>
                <w:noProof/>
              </w:rPr>
              <w:t xml:space="preserve"> onroerende voorheffing 2026 - 2031</w:t>
            </w:r>
            <w:r w:rsidR="006C76DC" w:rsidRPr="007B753D">
              <w:rPr>
                <w:b/>
                <w:bCs/>
              </w:rPr>
              <w:t xml:space="preserve"> </w:t>
            </w:r>
          </w:p>
        </w:tc>
      </w:tr>
      <w:tr w:rsidR="002071D0"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563DAC"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563DAC" w:rsidP="00D44A0A">
            <w:pPr>
              <w:rPr>
                <w:b/>
              </w:rPr>
            </w:pPr>
            <w:r>
              <w:rPr>
                <w:b/>
              </w:rPr>
              <w:t>Toelichting</w:t>
            </w:r>
          </w:p>
          <w:p w14:paraId="45E9B831" w14:textId="77777777" w:rsidR="002071D0" w:rsidRDefault="00563DAC" w:rsidP="00D44A0A">
            <w:pPr>
              <w:rPr>
                <w:noProof/>
              </w:rPr>
            </w:pPr>
            <w:r>
              <w:rPr>
                <w:noProof/>
              </w:rPr>
              <w:t>Aan het begin van elke legislatuur, voor het vaststellen van de meerjarenplanning, dienen de belastingen en retributies vastgesteld te worden.</w:t>
            </w:r>
          </w:p>
          <w:p w14:paraId="2D24D049" w14:textId="28678C04" w:rsidR="00FC46D9" w:rsidRPr="00FC46D9" w:rsidRDefault="00563DAC" w:rsidP="00D44A0A">
            <w:pPr>
              <w:rPr>
                <w:b/>
              </w:rPr>
            </w:pPr>
            <w:r w:rsidRPr="00FC46D9">
              <w:rPr>
                <w:b/>
              </w:rPr>
              <w:t>Bevoegdheid</w:t>
            </w:r>
          </w:p>
          <w:p w14:paraId="324C07B1" w14:textId="77777777" w:rsidR="002071D0" w:rsidRDefault="00563DAC" w:rsidP="00536544">
            <w:pPr>
              <w:numPr>
                <w:ilvl w:val="0"/>
                <w:numId w:val="5"/>
              </w:numPr>
              <w:rPr>
                <w:noProof/>
              </w:rPr>
            </w:pPr>
            <w:r>
              <w:rPr>
                <w:noProof/>
              </w:rPr>
              <w:t>Grondwet - artikel 170</w:t>
            </w:r>
          </w:p>
          <w:p w14:paraId="29CFED9D" w14:textId="77777777" w:rsidR="002071D0" w:rsidRDefault="00563DAC" w:rsidP="00536544">
            <w:pPr>
              <w:numPr>
                <w:ilvl w:val="0"/>
                <w:numId w:val="5"/>
              </w:numPr>
              <w:rPr>
                <w:noProof/>
              </w:rPr>
            </w:pPr>
            <w:r>
              <w:rPr>
                <w:noProof/>
              </w:rPr>
              <w:t>Decreet lokaal bestuur van 22 december 2017 - artikel 40 en 41 betreffende de bevoegdheden van de gemeenteraad</w:t>
            </w:r>
          </w:p>
        </w:tc>
      </w:tr>
      <w:tr w:rsidR="002071D0"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563DAC" w:rsidP="00DA2F10">
            <w:pPr>
              <w:rPr>
                <w:b/>
              </w:rPr>
            </w:pPr>
            <w:r>
              <w:rPr>
                <w:b/>
              </w:rPr>
              <w:t>Juridische grond</w:t>
            </w:r>
          </w:p>
          <w:p w14:paraId="28DB717C" w14:textId="77777777" w:rsidR="002071D0" w:rsidRDefault="00563DAC" w:rsidP="00536544">
            <w:pPr>
              <w:numPr>
                <w:ilvl w:val="0"/>
                <w:numId w:val="6"/>
              </w:numPr>
              <w:rPr>
                <w:noProof/>
              </w:rPr>
            </w:pPr>
            <w:r>
              <w:rPr>
                <w:noProof/>
              </w:rPr>
              <w:t>Wetboek van inkomstenbelastingen 1992 - artikel 464/1, 1°</w:t>
            </w:r>
          </w:p>
          <w:p w14:paraId="059D6689" w14:textId="77777777" w:rsidR="002071D0" w:rsidRDefault="00563DAC" w:rsidP="00536544">
            <w:pPr>
              <w:numPr>
                <w:ilvl w:val="0"/>
                <w:numId w:val="6"/>
              </w:numPr>
              <w:rPr>
                <w:noProof/>
              </w:rPr>
            </w:pPr>
            <w:r>
              <w:rPr>
                <w:noProof/>
              </w:rPr>
              <w:t>Vlaamse Codex Fiscaliteit - artikel 2.1.4.0.2 en artikel 3.1.0.0.4 van het decreet van 13 december 2013 </w:t>
            </w:r>
          </w:p>
          <w:p w14:paraId="02734A00" w14:textId="77777777" w:rsidR="002071D0" w:rsidRDefault="00563DAC" w:rsidP="00536544">
            <w:pPr>
              <w:numPr>
                <w:ilvl w:val="0"/>
                <w:numId w:val="6"/>
              </w:numPr>
              <w:rPr>
                <w:noProof/>
              </w:rPr>
            </w:pPr>
            <w:r>
              <w:rPr>
                <w:noProof/>
              </w:rPr>
              <w:t>Decreet lokaal bestuur van 22 december 2017</w:t>
            </w:r>
          </w:p>
          <w:p w14:paraId="1BEA8645" w14:textId="77777777" w:rsidR="002071D0" w:rsidRDefault="00563DAC" w:rsidP="00536544">
            <w:pPr>
              <w:numPr>
                <w:ilvl w:val="0"/>
                <w:numId w:val="6"/>
              </w:numPr>
              <w:rPr>
                <w:noProof/>
              </w:rPr>
            </w:pPr>
            <w:r>
              <w:rPr>
                <w:noProof/>
              </w:rPr>
              <w:t>Raadsbesluit van 21 december 2023 betreffende het belastingreglement opcentiemen onroerende voorheffing (aanslagjaren 2024 t.e.m. 2025)</w:t>
            </w:r>
          </w:p>
        </w:tc>
      </w:tr>
      <w:tr w:rsidR="002071D0"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563DAC" w:rsidP="00DA2F10">
            <w:pPr>
              <w:rPr>
                <w:b/>
              </w:rPr>
            </w:pPr>
            <w:r>
              <w:rPr>
                <w:b/>
              </w:rPr>
              <w:t>Considerans</w:t>
            </w:r>
          </w:p>
          <w:p w14:paraId="0F2DB540" w14:textId="77777777" w:rsidR="002071D0" w:rsidRDefault="00563DAC" w:rsidP="00536544">
            <w:pPr>
              <w:rPr>
                <w:noProof/>
              </w:rPr>
            </w:pPr>
            <w:r>
              <w:rPr>
                <w:noProof/>
              </w:rPr>
              <w:t>Deze belasting zal bijdragen aan de financiële noden van de gemeente. </w:t>
            </w:r>
          </w:p>
        </w:tc>
      </w:tr>
      <w:tr w:rsidR="002071D0" w14:paraId="2D24D057" w14:textId="77777777" w:rsidTr="00E82FA5">
        <w:trPr>
          <w:trHeight w:val="406"/>
        </w:trPr>
        <w:tc>
          <w:tcPr>
            <w:tcW w:w="380" w:type="dxa"/>
            <w:tcBorders>
              <w:top w:val="nil"/>
              <w:left w:val="nil"/>
              <w:bottom w:val="nil"/>
              <w:right w:val="nil"/>
            </w:tcBorders>
          </w:tcPr>
          <w:p w14:paraId="2D24D054" w14:textId="77777777" w:rsidR="004003ED" w:rsidRPr="00B73FE8" w:rsidRDefault="004003ED" w:rsidP="00DD6A49"/>
        </w:tc>
        <w:tc>
          <w:tcPr>
            <w:tcW w:w="8997" w:type="dxa"/>
            <w:tcBorders>
              <w:top w:val="nil"/>
              <w:left w:val="nil"/>
              <w:bottom w:val="nil"/>
              <w:right w:val="nil"/>
            </w:tcBorders>
          </w:tcPr>
          <w:p w14:paraId="65147C22" w14:textId="77777777" w:rsidR="00020EEF" w:rsidRPr="00DA2F10" w:rsidRDefault="00563DAC" w:rsidP="00020EEF">
            <w:pPr>
              <w:rPr>
                <w:b/>
              </w:rPr>
            </w:pPr>
            <w:r w:rsidRPr="00DA2F10">
              <w:rPr>
                <w:b/>
              </w:rPr>
              <w:t>Financiële impact</w:t>
            </w:r>
          </w:p>
          <w:p w14:paraId="678F1ADC" w14:textId="77777777" w:rsidR="002071D0" w:rsidRDefault="00563DAC" w:rsidP="0010034E">
            <w:pPr>
              <w:rPr>
                <w:noProof/>
              </w:rPr>
            </w:pPr>
            <w:r>
              <w:rPr>
                <w:noProof/>
              </w:rPr>
              <w:t>Voor haar algemene financiering heft de gemeente Ternat een belasting opcentiemen en onroerende voorheffing. De opbrengst van deze belasting wordt geraamd op € 7.856.000. De opbrengst wordt geboekt op jaarbudgetrekening: JAAR/GBB/0020-00/7300000/GEMEENTE/CBS/IP-GEEN.</w:t>
            </w:r>
          </w:p>
        </w:tc>
      </w:tr>
      <w:tr w:rsidR="002071D0"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563DAC" w:rsidP="00020EEF">
            <w:pPr>
              <w:rPr>
                <w:b/>
              </w:rPr>
            </w:pPr>
            <w:r>
              <w:rPr>
                <w:b/>
              </w:rPr>
              <w:t>Adviezen en voorstel</w:t>
            </w:r>
          </w:p>
          <w:p w14:paraId="7806561D" w14:textId="77777777" w:rsidR="002071D0" w:rsidRDefault="00563DAC" w:rsidP="0010034E">
            <w:pPr>
              <w:numPr>
                <w:ilvl w:val="0"/>
                <w:numId w:val="7"/>
              </w:numPr>
              <w:rPr>
                <w:noProof/>
              </w:rPr>
            </w:pPr>
            <w:r>
              <w:rPr>
                <w:noProof/>
              </w:rPr>
              <w:t>Op voorstel van het college van burgemeester en schepenen in zitting van 25 november 2025</w:t>
            </w:r>
          </w:p>
          <w:p w14:paraId="2D24D05B" w14:textId="77777777" w:rsidR="00253769" w:rsidRPr="00DA2F10" w:rsidRDefault="00563DAC" w:rsidP="00253769">
            <w:pPr>
              <w:rPr>
                <w:b/>
              </w:rPr>
            </w:pPr>
            <w:r>
              <w:rPr>
                <w:b/>
              </w:rPr>
              <w:t>Stemming</w:t>
            </w:r>
          </w:p>
          <w:p w14:paraId="09DBE89D" w14:textId="6DE2B199" w:rsidR="0070399E" w:rsidRPr="008B2969" w:rsidRDefault="0041202F" w:rsidP="0070399E">
            <w:pPr>
              <w:rPr>
                <w:bCs/>
                <w:noProof/>
              </w:rPr>
            </w:pPr>
            <w:r>
              <w:rPr>
                <w:bCs/>
                <w:noProof/>
              </w:rPr>
              <w:t>Met 13</w:t>
            </w:r>
            <w:r w:rsidR="00563DAC" w:rsidRPr="008B2969">
              <w:rPr>
                <w:bCs/>
                <w:noProof/>
              </w:rPr>
              <w:t xml:space="preserve"> stemmen voor (Sophie Claeys, Ines Swaelens, Luc Wachtelaer, Karolien Huylebroek, Kris De Meuter, Rutger Belsack, Anna Parys, Kathleen Platteau, Yo De Beule, Silke Billens, Maarten Babeliowsky, Daan Sorgeloos, Dennis Van der Putten), 11 onthoudingen (Frans Holsters, Jozef Borremans, Gunter Desmet, Geert De Feyter, Christiane Servranckx, Arno De Paepe, Steve Convents, Vera Servranckx, Ann De Bolle, Kris Biesemans, Lesley De Schepper)</w:t>
            </w:r>
          </w:p>
          <w:p w14:paraId="2D24D05D" w14:textId="7DA01351" w:rsidR="006D7941" w:rsidRPr="00B73FE8" w:rsidRDefault="006D7941" w:rsidP="00253769"/>
        </w:tc>
      </w:tr>
      <w:tr w:rsidR="002071D0"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563DAC" w:rsidP="00DA2F10">
            <w:pPr>
              <w:rPr>
                <w:b/>
              </w:rPr>
            </w:pPr>
            <w:r>
              <w:rPr>
                <w:b/>
              </w:rPr>
              <w:t>Besluit</w:t>
            </w:r>
          </w:p>
          <w:p w14:paraId="2622A1D4" w14:textId="77777777" w:rsidR="002071D0" w:rsidRDefault="00563DAC" w:rsidP="0010034E">
            <w:pPr>
              <w:rPr>
                <w:noProof/>
              </w:rPr>
            </w:pPr>
            <w:r>
              <w:rPr>
                <w:b/>
                <w:bCs/>
                <w:noProof/>
              </w:rPr>
              <w:t>Aanslagvoet</w:t>
            </w:r>
          </w:p>
          <w:p w14:paraId="19A70F45" w14:textId="77777777" w:rsidR="002071D0" w:rsidRDefault="00563DAC" w:rsidP="0010034E">
            <w:pPr>
              <w:rPr>
                <w:noProof/>
              </w:rPr>
            </w:pPr>
            <w:r>
              <w:rPr>
                <w:noProof/>
                <w:u w:val="single"/>
              </w:rPr>
              <w:t>Artikel 1.</w:t>
            </w:r>
            <w:r>
              <w:rPr>
                <w:b/>
                <w:bCs/>
                <w:noProof/>
              </w:rPr>
              <w:t> </w:t>
            </w:r>
            <w:r>
              <w:rPr>
                <w:noProof/>
              </w:rPr>
              <w:t>Er wordt voor de aanslagjaren 2026 tot en met 2031 ten voordele van de gemeente opcentiemen op de onroerende voorheffing gevestigd als volgt:</w:t>
            </w:r>
          </w:p>
          <w:p w14:paraId="390187F5" w14:textId="77777777" w:rsidR="002071D0" w:rsidRDefault="00563DAC" w:rsidP="0010034E">
            <w:pPr>
              <w:numPr>
                <w:ilvl w:val="0"/>
                <w:numId w:val="8"/>
              </w:numPr>
              <w:rPr>
                <w:noProof/>
              </w:rPr>
            </w:pPr>
            <w:r>
              <w:rPr>
                <w:noProof/>
              </w:rPr>
              <w:t>802,90 gemeentelijke opcentiemen op de onroerende voorheffing op de gewone gebouwde en ongebouwde belastbare kadastrale inkomens (codes 1F/K/L/P en 2F/K/L/P)</w:t>
            </w:r>
          </w:p>
          <w:p w14:paraId="0AC99D32" w14:textId="77777777" w:rsidR="002071D0" w:rsidRDefault="00563DAC" w:rsidP="0010034E">
            <w:pPr>
              <w:numPr>
                <w:ilvl w:val="0"/>
                <w:numId w:val="8"/>
              </w:numPr>
              <w:rPr>
                <w:noProof/>
              </w:rPr>
            </w:pPr>
            <w:r>
              <w:rPr>
                <w:noProof/>
              </w:rPr>
              <w:t>1.250 gemeentelijke opcentiemen op de onroerende voorheffing op de gebouwde en ongebouwde belastbare kadastrale inkomens nijverheid en materieel en outillage (codes 3 F/K/L/P, 4 F/K/L/P, 5 F/K/L/P en 6 F/K/L/P).</w:t>
            </w:r>
          </w:p>
          <w:p w14:paraId="73A03CCF" w14:textId="77777777" w:rsidR="002071D0" w:rsidRDefault="00563DAC" w:rsidP="0010034E">
            <w:pPr>
              <w:rPr>
                <w:noProof/>
              </w:rPr>
            </w:pPr>
            <w:r>
              <w:rPr>
                <w:b/>
                <w:bCs/>
                <w:noProof/>
              </w:rPr>
              <w:t>Wijze van inning</w:t>
            </w:r>
          </w:p>
          <w:p w14:paraId="6549D37F" w14:textId="77777777" w:rsidR="002071D0" w:rsidRDefault="00563DAC" w:rsidP="0010034E">
            <w:pPr>
              <w:rPr>
                <w:noProof/>
              </w:rPr>
            </w:pPr>
            <w:r>
              <w:rPr>
                <w:noProof/>
                <w:u w:val="single"/>
              </w:rPr>
              <w:t>Artikel 2.</w:t>
            </w:r>
            <w:r>
              <w:rPr>
                <w:noProof/>
              </w:rPr>
              <w:t xml:space="preserve"> De vestiging en de inning van de gemeentebelasting gebeuren door toedoen van de Vlaamse Belastingdienst.</w:t>
            </w:r>
          </w:p>
          <w:p w14:paraId="5C43AA8B" w14:textId="77777777" w:rsidR="002071D0" w:rsidRDefault="00563DAC" w:rsidP="0010034E">
            <w:pPr>
              <w:rPr>
                <w:noProof/>
              </w:rPr>
            </w:pPr>
            <w:r>
              <w:rPr>
                <w:b/>
                <w:bCs/>
                <w:noProof/>
              </w:rPr>
              <w:t>Bestuurlijk toezicht</w:t>
            </w:r>
          </w:p>
          <w:p w14:paraId="2AF2768E" w14:textId="77777777" w:rsidR="002071D0" w:rsidRDefault="00563DAC" w:rsidP="0010034E">
            <w:pPr>
              <w:rPr>
                <w:noProof/>
              </w:rPr>
            </w:pPr>
            <w:r>
              <w:rPr>
                <w:noProof/>
                <w:u w:val="single"/>
              </w:rPr>
              <w:t>Artikel 3.</w:t>
            </w:r>
            <w:r>
              <w:rPr>
                <w:noProof/>
              </w:rPr>
              <w:t> Deze beslissing wordt aan de toezichthoudende overheid toegezonden.</w:t>
            </w:r>
          </w:p>
          <w:p w14:paraId="32BAFA2E" w14:textId="77777777" w:rsidR="002071D0" w:rsidRDefault="00563DAC" w:rsidP="0010034E">
            <w:pPr>
              <w:rPr>
                <w:noProof/>
              </w:rPr>
            </w:pPr>
            <w:r>
              <w:rPr>
                <w:b/>
                <w:bCs/>
                <w:noProof/>
              </w:rPr>
              <w:t>Bekendmaking en inwerkingtreding</w:t>
            </w:r>
          </w:p>
          <w:p w14:paraId="4A1C9352" w14:textId="77777777" w:rsidR="002071D0" w:rsidRDefault="00563DAC" w:rsidP="0010034E">
            <w:pPr>
              <w:rPr>
                <w:noProof/>
              </w:rPr>
            </w:pPr>
            <w:r>
              <w:rPr>
                <w:noProof/>
                <w:u w:val="single"/>
              </w:rPr>
              <w:t>Artikel 4.</w:t>
            </w:r>
            <w:r>
              <w:rPr>
                <w:noProof/>
              </w:rPr>
              <w:t xml:space="preserve"> Dit belastingreglement treedt in werking op 1 januari 2026. De bekendmaking alsook de inwerkingtreding van deze verordening gebeurt respectievelijk en overeenkomstig artikels 285 t.e.m. 288 van het decreet lokaal bestuur.</w:t>
            </w:r>
          </w:p>
          <w:p w14:paraId="2D24D061" w14:textId="68B58C82" w:rsidR="006D7941" w:rsidRPr="002F6D5A" w:rsidRDefault="006D7941" w:rsidP="0010034E"/>
        </w:tc>
      </w:tr>
    </w:tbl>
    <w:p w14:paraId="2D24D064" w14:textId="77777777" w:rsidR="00130698" w:rsidRDefault="00130698" w:rsidP="000C1025"/>
    <w:p w14:paraId="2D24D065" w14:textId="77777777" w:rsidR="0096666E" w:rsidRDefault="00563DAC"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2071D0" w14:paraId="2D24D06C" w14:textId="77777777" w:rsidTr="00020EEF">
        <w:trPr>
          <w:trHeight w:val="603"/>
        </w:trPr>
        <w:tc>
          <w:tcPr>
            <w:tcW w:w="4253" w:type="dxa"/>
          </w:tcPr>
          <w:p w14:paraId="2D24D067" w14:textId="4966EDC8" w:rsidR="006801DE" w:rsidRPr="004B451F" w:rsidRDefault="00563DAC" w:rsidP="00BA2B2C">
            <w:pPr>
              <w:ind w:right="379"/>
            </w:pPr>
            <w:r>
              <w:rPr>
                <w:noProof/>
              </w:rPr>
              <w:t>algemeen directeur</w:t>
            </w:r>
            <w:r w:rsidRPr="004B451F">
              <w:t>,</w:t>
            </w:r>
          </w:p>
          <w:p w14:paraId="2D24D069" w14:textId="0E7ACB88" w:rsidR="006801DE" w:rsidRPr="002E08DB" w:rsidRDefault="00563DAC" w:rsidP="00DD0895">
            <w:r>
              <w:t xml:space="preserve">(get.) </w:t>
            </w:r>
            <w:r>
              <w:rPr>
                <w:noProof/>
              </w:rPr>
              <w:t>Sieglinde De Mulder</w:t>
            </w:r>
          </w:p>
        </w:tc>
        <w:tc>
          <w:tcPr>
            <w:tcW w:w="5211" w:type="dxa"/>
          </w:tcPr>
          <w:p w14:paraId="2D24D06A" w14:textId="1FB48EF6" w:rsidR="006801DE" w:rsidRPr="00166C98" w:rsidRDefault="00563DAC"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563DAC"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563DAC" w:rsidP="0096666E">
      <w:pPr>
        <w:jc w:val="center"/>
        <w:rPr>
          <w:color w:val="000000"/>
          <w:szCs w:val="22"/>
        </w:rPr>
      </w:pPr>
      <w:r>
        <w:rPr>
          <w:color w:val="000000"/>
          <w:szCs w:val="22"/>
        </w:rPr>
        <w:t>V</w:t>
      </w:r>
      <w:r w:rsidRPr="00871CA3">
        <w:rPr>
          <w:color w:val="000000"/>
          <w:szCs w:val="22"/>
        </w:rPr>
        <w:t>oor eensluidend afschrift,</w:t>
      </w:r>
    </w:p>
    <w:p w14:paraId="2D24D06F" w14:textId="0BF26243" w:rsidR="0096666E" w:rsidRDefault="00563DAC" w:rsidP="0096666E">
      <w:pPr>
        <w:jc w:val="cente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2C7EC8">
        <w:rPr>
          <w:noProof/>
        </w:rPr>
        <w:t>19 december 2025</w:t>
      </w:r>
      <w:r w:rsidR="006801DE" w:rsidRPr="00BD4A2F">
        <w:fldChar w:fldCharType="end"/>
      </w:r>
    </w:p>
    <w:p w14:paraId="62A49445" w14:textId="4F7A13CB" w:rsidR="006D7941" w:rsidRPr="00871CA3" w:rsidRDefault="006D7941" w:rsidP="006D7941">
      <w:pPr>
        <w:jc w:val="center"/>
        <w:rPr>
          <w:color w:val="000000"/>
          <w:szCs w:val="22"/>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2071D0" w14:paraId="75ADA6AF" w14:textId="77777777" w:rsidTr="00712D1A">
        <w:trPr>
          <w:trHeight w:val="1449"/>
        </w:trPr>
        <w:tc>
          <w:tcPr>
            <w:tcW w:w="3794" w:type="dxa"/>
          </w:tcPr>
          <w:p w14:paraId="5ED8FF65" w14:textId="77777777" w:rsidR="006D7941" w:rsidRDefault="00563DAC" w:rsidP="00712D1A">
            <w:r>
              <w:fldChar w:fldCharType="begin"/>
            </w:r>
            <w:r>
              <w:instrText xml:space="preserve"> MERGEFIELD  ondertekenaars.secretaris.functie </w:instrText>
            </w:r>
            <w:r>
              <w:fldChar w:fldCharType="separate"/>
            </w:r>
            <w:r>
              <w:rPr>
                <w:noProof/>
              </w:rPr>
              <w:t>«ondertekenaars.secretaris.functie»</w:t>
            </w:r>
            <w:r>
              <w:rPr>
                <w:noProof/>
              </w:rPr>
              <w:fldChar w:fldCharType="end"/>
            </w:r>
          </w:p>
          <w:p w14:paraId="45CAA7D9" w14:textId="77777777" w:rsidR="006D7941" w:rsidRPr="00166C98" w:rsidRDefault="00563DAC" w:rsidP="00712D1A">
            <w:pPr>
              <w:rPr>
                <w:rFonts w:eastAsia="Calibri"/>
              </w:rPr>
            </w:pPr>
            <w:r>
              <w:fldChar w:fldCharType="begin"/>
            </w:r>
            <w:r>
              <w:instrText xml:space="preserve"> MERGEFIELD  ondertekenaars.secretaris.naam </w:instrText>
            </w:r>
            <w:r>
              <w:fldChar w:fldCharType="separate"/>
            </w:r>
            <w:r>
              <w:rPr>
                <w:noProof/>
              </w:rPr>
              <w:t>«ondertekenaars.secretaris.naam»</w:t>
            </w:r>
            <w:r>
              <w:rPr>
                <w:noProof/>
              </w:rPr>
              <w:fldChar w:fldCharType="end"/>
            </w:r>
          </w:p>
        </w:tc>
        <w:tc>
          <w:tcPr>
            <w:tcW w:w="1843" w:type="dxa"/>
          </w:tcPr>
          <w:p w14:paraId="0A9607BA" w14:textId="77777777" w:rsidR="006D7941" w:rsidRPr="00166C98" w:rsidRDefault="00563DAC" w:rsidP="00712D1A">
            <w:pPr>
              <w:jc w:val="center"/>
              <w:rPr>
                <w:rFonts w:eastAsia="Calibri"/>
              </w:rPr>
            </w:pPr>
            <w:r w:rsidRPr="005B3F4B">
              <w:rPr>
                <w:rFonts w:eastAsia="Calibri"/>
                <w:noProof/>
              </w:rPr>
              <w:drawing>
                <wp:inline distT="0" distB="0" distL="0" distR="0" wp14:anchorId="123547E9" wp14:editId="21147A6E">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38B32085" w14:textId="77777777" w:rsidR="006D7941" w:rsidRPr="00166C98" w:rsidRDefault="00563DAC" w:rsidP="00712D1A">
            <w:pPr>
              <w:jc w:val="right"/>
              <w:rPr>
                <w:rFonts w:eastAsia="Calibri"/>
              </w:rPr>
            </w:pPr>
            <w:r>
              <w:rPr>
                <w:rFonts w:eastAsia="Calibri"/>
              </w:rPr>
              <w:fldChar w:fldCharType="begin"/>
            </w:r>
            <w:r>
              <w:rPr>
                <w:rFonts w:eastAsia="Calibri"/>
              </w:rPr>
              <w:instrText xml:space="preserve"> MERGEFIELD  ondertekenaars.voorzitter.functie </w:instrText>
            </w:r>
            <w:r>
              <w:rPr>
                <w:rFonts w:eastAsia="Calibri"/>
              </w:rPr>
              <w:fldChar w:fldCharType="separate"/>
            </w:r>
            <w:r>
              <w:rPr>
                <w:rFonts w:eastAsia="Calibri"/>
                <w:noProof/>
              </w:rPr>
              <w:t>«ondertekenaars.voorzitter.functie»</w:t>
            </w:r>
            <w:r>
              <w:rPr>
                <w:rFonts w:eastAsia="Calibri"/>
              </w:rPr>
              <w:fldChar w:fldCharType="end"/>
            </w:r>
          </w:p>
          <w:p w14:paraId="4AF35FC3" w14:textId="77777777" w:rsidR="006D7941" w:rsidRPr="00166C98" w:rsidRDefault="00563DAC" w:rsidP="00712D1A">
            <w:pPr>
              <w:jc w:val="right"/>
              <w:rPr>
                <w:rFonts w:eastAsia="Calibri"/>
              </w:rPr>
            </w:pPr>
            <w:r>
              <w:rPr>
                <w:rFonts w:eastAsia="Calibri"/>
              </w:rPr>
              <w:fldChar w:fldCharType="begin"/>
            </w:r>
            <w:r>
              <w:rPr>
                <w:rFonts w:eastAsia="Calibri"/>
              </w:rPr>
              <w:instrText xml:space="preserve"> MERGEFIELD  ondertekenaars.voorzitter.naam </w:instrText>
            </w:r>
            <w:r>
              <w:rPr>
                <w:rFonts w:eastAsia="Calibri"/>
              </w:rPr>
              <w:fldChar w:fldCharType="separate"/>
            </w:r>
            <w:r>
              <w:rPr>
                <w:rFonts w:eastAsia="Calibri"/>
                <w:noProof/>
              </w:rPr>
              <w:t>«ondertekenaars.voorzitter.naam»</w:t>
            </w:r>
            <w:r>
              <w:rPr>
                <w:rFonts w:eastAsia="Calibri"/>
              </w:rPr>
              <w:fldChar w:fldCharType="end"/>
            </w:r>
          </w:p>
        </w:tc>
      </w:tr>
    </w:tbl>
    <w:p w14:paraId="7D285263" w14:textId="77777777" w:rsidR="006D7941" w:rsidRDefault="006D7941" w:rsidP="0096666E">
      <w:pPr>
        <w:jc w:val="center"/>
      </w:pPr>
    </w:p>
    <w:p w14:paraId="2D24D079" w14:textId="77777777" w:rsidR="00E127FB" w:rsidRDefault="00E127FB" w:rsidP="00A4645E"/>
    <w:p w14:paraId="2D24D07B" w14:textId="77777777" w:rsidR="00E127FB" w:rsidRDefault="00E127FB" w:rsidP="00A4645E"/>
    <w:sectPr w:rsidR="00E127FB" w:rsidSect="003B16BD">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66F6B" w14:textId="77777777" w:rsidR="00563DAC" w:rsidRDefault="00563DAC">
      <w:pPr>
        <w:spacing w:after="0"/>
      </w:pPr>
      <w:r>
        <w:separator/>
      </w:r>
    </w:p>
  </w:endnote>
  <w:endnote w:type="continuationSeparator" w:id="0">
    <w:p w14:paraId="55173ABA" w14:textId="77777777" w:rsidR="00563DAC" w:rsidRDefault="00563D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8" w14:textId="77777777" w:rsidR="003B16BD" w:rsidRDefault="003B16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9" w14:textId="77777777" w:rsidR="00D7313B" w:rsidRDefault="00D7313B">
    <w:pPr>
      <w:pStyle w:val="Voettekst"/>
      <w:jc w:val="right"/>
    </w:pPr>
  </w:p>
  <w:p w14:paraId="2D24D08A" w14:textId="77777777" w:rsidR="00D7313B" w:rsidRDefault="00D731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563DAC">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0952D" w14:textId="77777777" w:rsidR="00563DAC" w:rsidRDefault="00563DAC">
      <w:pPr>
        <w:spacing w:after="0"/>
      </w:pPr>
      <w:r>
        <w:separator/>
      </w:r>
    </w:p>
  </w:footnote>
  <w:footnote w:type="continuationSeparator" w:id="0">
    <w:p w14:paraId="180B945D" w14:textId="77777777" w:rsidR="00563DAC" w:rsidRDefault="00563D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3" w14:textId="77777777" w:rsidR="003B16BD" w:rsidRDefault="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563DAC" w:rsidP="003F2F4E">
    <w:pPr>
      <w:pStyle w:val="Koptekst"/>
      <w:jc w:val="right"/>
    </w:pPr>
    <w:r>
      <w:rPr>
        <w:noProof/>
        <w:lang w:eastAsia="nl-BE"/>
      </w:rPr>
      <w:drawing>
        <wp:anchor distT="0" distB="0" distL="114300" distR="114300" simplePos="0" relativeHeight="251658240" behindDoc="0" locked="0" layoutInCell="1" allowOverlap="1" wp14:anchorId="29A99E10" wp14:editId="6B2185F4">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563DAC" w:rsidP="003F2F4E">
    <w:pPr>
      <w:pStyle w:val="Koptekst"/>
      <w:jc w:val="right"/>
    </w:pPr>
    <w:r>
      <w:t>Provincie Vlaams-Brabant</w:t>
    </w:r>
  </w:p>
  <w:p w14:paraId="2D24D086" w14:textId="77777777" w:rsidR="003B16BD" w:rsidRDefault="00563DAC" w:rsidP="003F2F4E">
    <w:pPr>
      <w:pStyle w:val="Koptekst"/>
      <w:jc w:val="right"/>
    </w:pPr>
    <w:r>
      <w:t>Gemeente TERNAT</w:t>
    </w:r>
  </w:p>
  <w:p w14:paraId="2D24D087" w14:textId="77777777" w:rsidR="00D7313B" w:rsidRPr="003B16BD" w:rsidRDefault="00D7313B" w:rsidP="003B16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563DAC" w:rsidP="00D7313B">
    <w:pPr>
      <w:pStyle w:val="Koptekst"/>
    </w:pPr>
    <w:r>
      <w:rPr>
        <w:noProof/>
        <w:lang w:eastAsia="nl-BE"/>
      </w:rPr>
      <w:drawing>
        <wp:anchor distT="0" distB="0" distL="114300" distR="114300" simplePos="0" relativeHeight="251659264" behindDoc="0" locked="0" layoutInCell="1" allowOverlap="1" wp14:anchorId="001CE00D" wp14:editId="6ECBF051">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563DAC" w:rsidP="003B16BD">
    <w:pPr>
      <w:pStyle w:val="Koptekst"/>
      <w:jc w:val="right"/>
    </w:pPr>
    <w:r>
      <w:t>Provincie Vlaams-Brabant</w:t>
    </w:r>
  </w:p>
  <w:p w14:paraId="2D24D08D" w14:textId="77777777" w:rsidR="00D7313B" w:rsidRDefault="00563DAC"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15082174">
      <w:start w:val="1"/>
      <w:numFmt w:val="decimal"/>
      <w:lvlText w:val="%1."/>
      <w:lvlJc w:val="left"/>
      <w:pPr>
        <w:ind w:left="720" w:hanging="360"/>
      </w:pPr>
    </w:lvl>
    <w:lvl w:ilvl="1" w:tplc="CA9C7B36" w:tentative="1">
      <w:start w:val="1"/>
      <w:numFmt w:val="lowerLetter"/>
      <w:lvlText w:val="%2."/>
      <w:lvlJc w:val="left"/>
      <w:pPr>
        <w:ind w:left="1440" w:hanging="360"/>
      </w:pPr>
    </w:lvl>
    <w:lvl w:ilvl="2" w:tplc="4BB48ABC" w:tentative="1">
      <w:start w:val="1"/>
      <w:numFmt w:val="lowerRoman"/>
      <w:lvlText w:val="%3."/>
      <w:lvlJc w:val="right"/>
      <w:pPr>
        <w:ind w:left="2160" w:hanging="180"/>
      </w:pPr>
    </w:lvl>
    <w:lvl w:ilvl="3" w:tplc="FA866826" w:tentative="1">
      <w:start w:val="1"/>
      <w:numFmt w:val="decimal"/>
      <w:lvlText w:val="%4."/>
      <w:lvlJc w:val="left"/>
      <w:pPr>
        <w:ind w:left="2880" w:hanging="360"/>
      </w:pPr>
    </w:lvl>
    <w:lvl w:ilvl="4" w:tplc="FC18CBC6" w:tentative="1">
      <w:start w:val="1"/>
      <w:numFmt w:val="lowerLetter"/>
      <w:lvlText w:val="%5."/>
      <w:lvlJc w:val="left"/>
      <w:pPr>
        <w:ind w:left="3600" w:hanging="360"/>
      </w:pPr>
    </w:lvl>
    <w:lvl w:ilvl="5" w:tplc="E7449C08" w:tentative="1">
      <w:start w:val="1"/>
      <w:numFmt w:val="lowerRoman"/>
      <w:lvlText w:val="%6."/>
      <w:lvlJc w:val="right"/>
      <w:pPr>
        <w:ind w:left="4320" w:hanging="180"/>
      </w:pPr>
    </w:lvl>
    <w:lvl w:ilvl="6" w:tplc="4E2C5F3A" w:tentative="1">
      <w:start w:val="1"/>
      <w:numFmt w:val="decimal"/>
      <w:lvlText w:val="%7."/>
      <w:lvlJc w:val="left"/>
      <w:pPr>
        <w:ind w:left="5040" w:hanging="360"/>
      </w:pPr>
    </w:lvl>
    <w:lvl w:ilvl="7" w:tplc="C448A1AA" w:tentative="1">
      <w:start w:val="1"/>
      <w:numFmt w:val="lowerLetter"/>
      <w:lvlText w:val="%8."/>
      <w:lvlJc w:val="left"/>
      <w:pPr>
        <w:ind w:left="5760" w:hanging="360"/>
      </w:pPr>
    </w:lvl>
    <w:lvl w:ilvl="8" w:tplc="8E6AF7DA"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2E361890">
      <w:start w:val="1"/>
      <w:numFmt w:val="bullet"/>
      <w:lvlText w:val=""/>
      <w:lvlJc w:val="left"/>
      <w:pPr>
        <w:ind w:left="720" w:hanging="360"/>
      </w:pPr>
      <w:rPr>
        <w:rFonts w:ascii="Symbol" w:hAnsi="Symbol" w:hint="default"/>
      </w:rPr>
    </w:lvl>
    <w:lvl w:ilvl="1" w:tplc="D318B670">
      <w:start w:val="1"/>
      <w:numFmt w:val="bullet"/>
      <w:lvlText w:val="o"/>
      <w:lvlJc w:val="left"/>
      <w:pPr>
        <w:ind w:left="1440" w:hanging="360"/>
      </w:pPr>
      <w:rPr>
        <w:rFonts w:ascii="Courier New" w:hAnsi="Courier New" w:cs="Courier New" w:hint="default"/>
      </w:rPr>
    </w:lvl>
    <w:lvl w:ilvl="2" w:tplc="8A88148E" w:tentative="1">
      <w:start w:val="1"/>
      <w:numFmt w:val="bullet"/>
      <w:lvlText w:val=""/>
      <w:lvlJc w:val="left"/>
      <w:pPr>
        <w:ind w:left="2160" w:hanging="360"/>
      </w:pPr>
      <w:rPr>
        <w:rFonts w:ascii="Wingdings" w:hAnsi="Wingdings" w:hint="default"/>
      </w:rPr>
    </w:lvl>
    <w:lvl w:ilvl="3" w:tplc="0576F650" w:tentative="1">
      <w:start w:val="1"/>
      <w:numFmt w:val="bullet"/>
      <w:lvlText w:val=""/>
      <w:lvlJc w:val="left"/>
      <w:pPr>
        <w:ind w:left="2880" w:hanging="360"/>
      </w:pPr>
      <w:rPr>
        <w:rFonts w:ascii="Symbol" w:hAnsi="Symbol" w:hint="default"/>
      </w:rPr>
    </w:lvl>
    <w:lvl w:ilvl="4" w:tplc="F36E6100" w:tentative="1">
      <w:start w:val="1"/>
      <w:numFmt w:val="bullet"/>
      <w:lvlText w:val="o"/>
      <w:lvlJc w:val="left"/>
      <w:pPr>
        <w:ind w:left="3600" w:hanging="360"/>
      </w:pPr>
      <w:rPr>
        <w:rFonts w:ascii="Courier New" w:hAnsi="Courier New" w:cs="Courier New" w:hint="default"/>
      </w:rPr>
    </w:lvl>
    <w:lvl w:ilvl="5" w:tplc="A68E307C" w:tentative="1">
      <w:start w:val="1"/>
      <w:numFmt w:val="bullet"/>
      <w:lvlText w:val=""/>
      <w:lvlJc w:val="left"/>
      <w:pPr>
        <w:ind w:left="4320" w:hanging="360"/>
      </w:pPr>
      <w:rPr>
        <w:rFonts w:ascii="Wingdings" w:hAnsi="Wingdings" w:hint="default"/>
      </w:rPr>
    </w:lvl>
    <w:lvl w:ilvl="6" w:tplc="834689BA" w:tentative="1">
      <w:start w:val="1"/>
      <w:numFmt w:val="bullet"/>
      <w:lvlText w:val=""/>
      <w:lvlJc w:val="left"/>
      <w:pPr>
        <w:ind w:left="5040" w:hanging="360"/>
      </w:pPr>
      <w:rPr>
        <w:rFonts w:ascii="Symbol" w:hAnsi="Symbol" w:hint="default"/>
      </w:rPr>
    </w:lvl>
    <w:lvl w:ilvl="7" w:tplc="050E4358" w:tentative="1">
      <w:start w:val="1"/>
      <w:numFmt w:val="bullet"/>
      <w:lvlText w:val="o"/>
      <w:lvlJc w:val="left"/>
      <w:pPr>
        <w:ind w:left="5760" w:hanging="360"/>
      </w:pPr>
      <w:rPr>
        <w:rFonts w:ascii="Courier New" w:hAnsi="Courier New" w:cs="Courier New" w:hint="default"/>
      </w:rPr>
    </w:lvl>
    <w:lvl w:ilvl="8" w:tplc="FA3C6FFE"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B7E2F294">
      <w:start w:val="1"/>
      <w:numFmt w:val="decimal"/>
      <w:lvlText w:val="%1."/>
      <w:lvlJc w:val="left"/>
      <w:pPr>
        <w:ind w:left="720" w:hanging="360"/>
      </w:pPr>
    </w:lvl>
    <w:lvl w:ilvl="1" w:tplc="B2F63E36" w:tentative="1">
      <w:start w:val="1"/>
      <w:numFmt w:val="lowerLetter"/>
      <w:lvlText w:val="%2."/>
      <w:lvlJc w:val="left"/>
      <w:pPr>
        <w:ind w:left="1440" w:hanging="360"/>
      </w:pPr>
    </w:lvl>
    <w:lvl w:ilvl="2" w:tplc="1D9674FE" w:tentative="1">
      <w:start w:val="1"/>
      <w:numFmt w:val="lowerRoman"/>
      <w:lvlText w:val="%3."/>
      <w:lvlJc w:val="right"/>
      <w:pPr>
        <w:ind w:left="2160" w:hanging="180"/>
      </w:pPr>
    </w:lvl>
    <w:lvl w:ilvl="3" w:tplc="BFFA6B94" w:tentative="1">
      <w:start w:val="1"/>
      <w:numFmt w:val="decimal"/>
      <w:lvlText w:val="%4."/>
      <w:lvlJc w:val="left"/>
      <w:pPr>
        <w:ind w:left="2880" w:hanging="360"/>
      </w:pPr>
    </w:lvl>
    <w:lvl w:ilvl="4" w:tplc="7834E876" w:tentative="1">
      <w:start w:val="1"/>
      <w:numFmt w:val="lowerLetter"/>
      <w:lvlText w:val="%5."/>
      <w:lvlJc w:val="left"/>
      <w:pPr>
        <w:ind w:left="3600" w:hanging="360"/>
      </w:pPr>
    </w:lvl>
    <w:lvl w:ilvl="5" w:tplc="7FD451DC" w:tentative="1">
      <w:start w:val="1"/>
      <w:numFmt w:val="lowerRoman"/>
      <w:lvlText w:val="%6."/>
      <w:lvlJc w:val="right"/>
      <w:pPr>
        <w:ind w:left="4320" w:hanging="180"/>
      </w:pPr>
    </w:lvl>
    <w:lvl w:ilvl="6" w:tplc="E168E9BC" w:tentative="1">
      <w:start w:val="1"/>
      <w:numFmt w:val="decimal"/>
      <w:lvlText w:val="%7."/>
      <w:lvlJc w:val="left"/>
      <w:pPr>
        <w:ind w:left="5040" w:hanging="360"/>
      </w:pPr>
    </w:lvl>
    <w:lvl w:ilvl="7" w:tplc="59464A4E" w:tentative="1">
      <w:start w:val="1"/>
      <w:numFmt w:val="lowerLetter"/>
      <w:lvlText w:val="%8."/>
      <w:lvlJc w:val="left"/>
      <w:pPr>
        <w:ind w:left="5760" w:hanging="360"/>
      </w:pPr>
    </w:lvl>
    <w:lvl w:ilvl="8" w:tplc="EB28DAC2"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D6F2A272">
      <w:start w:val="1"/>
      <w:numFmt w:val="decimal"/>
      <w:lvlText w:val="%1."/>
      <w:lvlJc w:val="left"/>
      <w:pPr>
        <w:ind w:left="360" w:hanging="360"/>
      </w:pPr>
      <w:rPr>
        <w:rFonts w:hint="default"/>
      </w:rPr>
    </w:lvl>
    <w:lvl w:ilvl="1" w:tplc="6BFC025C" w:tentative="1">
      <w:start w:val="1"/>
      <w:numFmt w:val="lowerLetter"/>
      <w:lvlText w:val="%2."/>
      <w:lvlJc w:val="left"/>
      <w:pPr>
        <w:ind w:left="1080" w:hanging="360"/>
      </w:pPr>
    </w:lvl>
    <w:lvl w:ilvl="2" w:tplc="DBCA8760" w:tentative="1">
      <w:start w:val="1"/>
      <w:numFmt w:val="lowerRoman"/>
      <w:lvlText w:val="%3."/>
      <w:lvlJc w:val="right"/>
      <w:pPr>
        <w:ind w:left="1800" w:hanging="180"/>
      </w:pPr>
    </w:lvl>
    <w:lvl w:ilvl="3" w:tplc="D1124946" w:tentative="1">
      <w:start w:val="1"/>
      <w:numFmt w:val="decimal"/>
      <w:lvlText w:val="%4."/>
      <w:lvlJc w:val="left"/>
      <w:pPr>
        <w:ind w:left="2520" w:hanging="360"/>
      </w:pPr>
    </w:lvl>
    <w:lvl w:ilvl="4" w:tplc="8A5A434E" w:tentative="1">
      <w:start w:val="1"/>
      <w:numFmt w:val="lowerLetter"/>
      <w:lvlText w:val="%5."/>
      <w:lvlJc w:val="left"/>
      <w:pPr>
        <w:ind w:left="3240" w:hanging="360"/>
      </w:pPr>
    </w:lvl>
    <w:lvl w:ilvl="5" w:tplc="8C4A9CD6" w:tentative="1">
      <w:start w:val="1"/>
      <w:numFmt w:val="lowerRoman"/>
      <w:lvlText w:val="%6."/>
      <w:lvlJc w:val="right"/>
      <w:pPr>
        <w:ind w:left="3960" w:hanging="180"/>
      </w:pPr>
    </w:lvl>
    <w:lvl w:ilvl="6" w:tplc="69AC5F2A" w:tentative="1">
      <w:start w:val="1"/>
      <w:numFmt w:val="decimal"/>
      <w:lvlText w:val="%7."/>
      <w:lvlJc w:val="left"/>
      <w:pPr>
        <w:ind w:left="4680" w:hanging="360"/>
      </w:pPr>
    </w:lvl>
    <w:lvl w:ilvl="7" w:tplc="2BF6EFFA" w:tentative="1">
      <w:start w:val="1"/>
      <w:numFmt w:val="lowerLetter"/>
      <w:lvlText w:val="%8."/>
      <w:lvlJc w:val="left"/>
      <w:pPr>
        <w:ind w:left="5400" w:hanging="360"/>
      </w:pPr>
    </w:lvl>
    <w:lvl w:ilvl="8" w:tplc="FF2E1346"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6E8203A0">
      <w:start w:val="1"/>
      <w:numFmt w:val="bullet"/>
      <w:lvlText w:val=""/>
      <w:lvlJc w:val="left"/>
      <w:pPr>
        <w:ind w:left="720" w:hanging="360"/>
      </w:pPr>
      <w:rPr>
        <w:rFonts w:ascii="Symbol" w:hAnsi="Symbol"/>
      </w:rPr>
    </w:lvl>
    <w:lvl w:ilvl="1" w:tplc="66DEB81C">
      <w:start w:val="1"/>
      <w:numFmt w:val="bullet"/>
      <w:lvlText w:val="o"/>
      <w:lvlJc w:val="left"/>
      <w:pPr>
        <w:tabs>
          <w:tab w:val="num" w:pos="1440"/>
        </w:tabs>
        <w:ind w:left="1440" w:hanging="360"/>
      </w:pPr>
      <w:rPr>
        <w:rFonts w:ascii="Courier New" w:hAnsi="Courier New"/>
      </w:rPr>
    </w:lvl>
    <w:lvl w:ilvl="2" w:tplc="8E3E7D6E">
      <w:start w:val="1"/>
      <w:numFmt w:val="bullet"/>
      <w:lvlText w:val=""/>
      <w:lvlJc w:val="left"/>
      <w:pPr>
        <w:tabs>
          <w:tab w:val="num" w:pos="2160"/>
        </w:tabs>
        <w:ind w:left="2160" w:hanging="360"/>
      </w:pPr>
      <w:rPr>
        <w:rFonts w:ascii="Wingdings" w:hAnsi="Wingdings"/>
      </w:rPr>
    </w:lvl>
    <w:lvl w:ilvl="3" w:tplc="6728DB5E">
      <w:start w:val="1"/>
      <w:numFmt w:val="bullet"/>
      <w:lvlText w:val=""/>
      <w:lvlJc w:val="left"/>
      <w:pPr>
        <w:tabs>
          <w:tab w:val="num" w:pos="2880"/>
        </w:tabs>
        <w:ind w:left="2880" w:hanging="360"/>
      </w:pPr>
      <w:rPr>
        <w:rFonts w:ascii="Symbol" w:hAnsi="Symbol"/>
      </w:rPr>
    </w:lvl>
    <w:lvl w:ilvl="4" w:tplc="241A7D52">
      <w:start w:val="1"/>
      <w:numFmt w:val="bullet"/>
      <w:lvlText w:val="o"/>
      <w:lvlJc w:val="left"/>
      <w:pPr>
        <w:tabs>
          <w:tab w:val="num" w:pos="3600"/>
        </w:tabs>
        <w:ind w:left="3600" w:hanging="360"/>
      </w:pPr>
      <w:rPr>
        <w:rFonts w:ascii="Courier New" w:hAnsi="Courier New"/>
      </w:rPr>
    </w:lvl>
    <w:lvl w:ilvl="5" w:tplc="15944418">
      <w:start w:val="1"/>
      <w:numFmt w:val="bullet"/>
      <w:lvlText w:val=""/>
      <w:lvlJc w:val="left"/>
      <w:pPr>
        <w:tabs>
          <w:tab w:val="num" w:pos="4320"/>
        </w:tabs>
        <w:ind w:left="4320" w:hanging="360"/>
      </w:pPr>
      <w:rPr>
        <w:rFonts w:ascii="Wingdings" w:hAnsi="Wingdings"/>
      </w:rPr>
    </w:lvl>
    <w:lvl w:ilvl="6" w:tplc="B28E8C18">
      <w:start w:val="1"/>
      <w:numFmt w:val="bullet"/>
      <w:lvlText w:val=""/>
      <w:lvlJc w:val="left"/>
      <w:pPr>
        <w:tabs>
          <w:tab w:val="num" w:pos="5040"/>
        </w:tabs>
        <w:ind w:left="5040" w:hanging="360"/>
      </w:pPr>
      <w:rPr>
        <w:rFonts w:ascii="Symbol" w:hAnsi="Symbol"/>
      </w:rPr>
    </w:lvl>
    <w:lvl w:ilvl="7" w:tplc="160C36D8">
      <w:start w:val="1"/>
      <w:numFmt w:val="bullet"/>
      <w:lvlText w:val="o"/>
      <w:lvlJc w:val="left"/>
      <w:pPr>
        <w:tabs>
          <w:tab w:val="num" w:pos="5760"/>
        </w:tabs>
        <w:ind w:left="5760" w:hanging="360"/>
      </w:pPr>
      <w:rPr>
        <w:rFonts w:ascii="Courier New" w:hAnsi="Courier New"/>
      </w:rPr>
    </w:lvl>
    <w:lvl w:ilvl="8" w:tplc="6A7A2314">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DC8ED182">
      <w:start w:val="1"/>
      <w:numFmt w:val="bullet"/>
      <w:lvlText w:val=""/>
      <w:lvlJc w:val="left"/>
      <w:pPr>
        <w:ind w:left="720" w:hanging="360"/>
      </w:pPr>
      <w:rPr>
        <w:rFonts w:ascii="Symbol" w:hAnsi="Symbol"/>
      </w:rPr>
    </w:lvl>
    <w:lvl w:ilvl="1" w:tplc="20AE0A3A">
      <w:start w:val="1"/>
      <w:numFmt w:val="bullet"/>
      <w:lvlText w:val="o"/>
      <w:lvlJc w:val="left"/>
      <w:pPr>
        <w:tabs>
          <w:tab w:val="num" w:pos="1440"/>
        </w:tabs>
        <w:ind w:left="1440" w:hanging="360"/>
      </w:pPr>
      <w:rPr>
        <w:rFonts w:ascii="Courier New" w:hAnsi="Courier New"/>
      </w:rPr>
    </w:lvl>
    <w:lvl w:ilvl="2" w:tplc="BA4EEC9A">
      <w:start w:val="1"/>
      <w:numFmt w:val="bullet"/>
      <w:lvlText w:val=""/>
      <w:lvlJc w:val="left"/>
      <w:pPr>
        <w:tabs>
          <w:tab w:val="num" w:pos="2160"/>
        </w:tabs>
        <w:ind w:left="2160" w:hanging="360"/>
      </w:pPr>
      <w:rPr>
        <w:rFonts w:ascii="Wingdings" w:hAnsi="Wingdings"/>
      </w:rPr>
    </w:lvl>
    <w:lvl w:ilvl="3" w:tplc="5016B84A">
      <w:start w:val="1"/>
      <w:numFmt w:val="bullet"/>
      <w:lvlText w:val=""/>
      <w:lvlJc w:val="left"/>
      <w:pPr>
        <w:tabs>
          <w:tab w:val="num" w:pos="2880"/>
        </w:tabs>
        <w:ind w:left="2880" w:hanging="360"/>
      </w:pPr>
      <w:rPr>
        <w:rFonts w:ascii="Symbol" w:hAnsi="Symbol"/>
      </w:rPr>
    </w:lvl>
    <w:lvl w:ilvl="4" w:tplc="716A4C26">
      <w:start w:val="1"/>
      <w:numFmt w:val="bullet"/>
      <w:lvlText w:val="o"/>
      <w:lvlJc w:val="left"/>
      <w:pPr>
        <w:tabs>
          <w:tab w:val="num" w:pos="3600"/>
        </w:tabs>
        <w:ind w:left="3600" w:hanging="360"/>
      </w:pPr>
      <w:rPr>
        <w:rFonts w:ascii="Courier New" w:hAnsi="Courier New"/>
      </w:rPr>
    </w:lvl>
    <w:lvl w:ilvl="5" w:tplc="CD722DE4">
      <w:start w:val="1"/>
      <w:numFmt w:val="bullet"/>
      <w:lvlText w:val=""/>
      <w:lvlJc w:val="left"/>
      <w:pPr>
        <w:tabs>
          <w:tab w:val="num" w:pos="4320"/>
        </w:tabs>
        <w:ind w:left="4320" w:hanging="360"/>
      </w:pPr>
      <w:rPr>
        <w:rFonts w:ascii="Wingdings" w:hAnsi="Wingdings"/>
      </w:rPr>
    </w:lvl>
    <w:lvl w:ilvl="6" w:tplc="F918B45C">
      <w:start w:val="1"/>
      <w:numFmt w:val="bullet"/>
      <w:lvlText w:val=""/>
      <w:lvlJc w:val="left"/>
      <w:pPr>
        <w:tabs>
          <w:tab w:val="num" w:pos="5040"/>
        </w:tabs>
        <w:ind w:left="5040" w:hanging="360"/>
      </w:pPr>
      <w:rPr>
        <w:rFonts w:ascii="Symbol" w:hAnsi="Symbol"/>
      </w:rPr>
    </w:lvl>
    <w:lvl w:ilvl="7" w:tplc="D9343624">
      <w:start w:val="1"/>
      <w:numFmt w:val="bullet"/>
      <w:lvlText w:val="o"/>
      <w:lvlJc w:val="left"/>
      <w:pPr>
        <w:tabs>
          <w:tab w:val="num" w:pos="5760"/>
        </w:tabs>
        <w:ind w:left="5760" w:hanging="360"/>
      </w:pPr>
      <w:rPr>
        <w:rFonts w:ascii="Courier New" w:hAnsi="Courier New"/>
      </w:rPr>
    </w:lvl>
    <w:lvl w:ilvl="8" w:tplc="620615C4">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7C10E9E6">
      <w:start w:val="1"/>
      <w:numFmt w:val="bullet"/>
      <w:lvlText w:val=""/>
      <w:lvlJc w:val="left"/>
      <w:pPr>
        <w:ind w:left="720" w:hanging="360"/>
      </w:pPr>
      <w:rPr>
        <w:rFonts w:ascii="Symbol" w:hAnsi="Symbol"/>
      </w:rPr>
    </w:lvl>
    <w:lvl w:ilvl="1" w:tplc="9948C68E">
      <w:start w:val="1"/>
      <w:numFmt w:val="bullet"/>
      <w:lvlText w:val="o"/>
      <w:lvlJc w:val="left"/>
      <w:pPr>
        <w:tabs>
          <w:tab w:val="num" w:pos="1440"/>
        </w:tabs>
        <w:ind w:left="1440" w:hanging="360"/>
      </w:pPr>
      <w:rPr>
        <w:rFonts w:ascii="Courier New" w:hAnsi="Courier New"/>
      </w:rPr>
    </w:lvl>
    <w:lvl w:ilvl="2" w:tplc="B8E6C682">
      <w:start w:val="1"/>
      <w:numFmt w:val="bullet"/>
      <w:lvlText w:val=""/>
      <w:lvlJc w:val="left"/>
      <w:pPr>
        <w:tabs>
          <w:tab w:val="num" w:pos="2160"/>
        </w:tabs>
        <w:ind w:left="2160" w:hanging="360"/>
      </w:pPr>
      <w:rPr>
        <w:rFonts w:ascii="Wingdings" w:hAnsi="Wingdings"/>
      </w:rPr>
    </w:lvl>
    <w:lvl w:ilvl="3" w:tplc="26E6BB04">
      <w:start w:val="1"/>
      <w:numFmt w:val="bullet"/>
      <w:lvlText w:val=""/>
      <w:lvlJc w:val="left"/>
      <w:pPr>
        <w:tabs>
          <w:tab w:val="num" w:pos="2880"/>
        </w:tabs>
        <w:ind w:left="2880" w:hanging="360"/>
      </w:pPr>
      <w:rPr>
        <w:rFonts w:ascii="Symbol" w:hAnsi="Symbol"/>
      </w:rPr>
    </w:lvl>
    <w:lvl w:ilvl="4" w:tplc="27543F42">
      <w:start w:val="1"/>
      <w:numFmt w:val="bullet"/>
      <w:lvlText w:val="o"/>
      <w:lvlJc w:val="left"/>
      <w:pPr>
        <w:tabs>
          <w:tab w:val="num" w:pos="3600"/>
        </w:tabs>
        <w:ind w:left="3600" w:hanging="360"/>
      </w:pPr>
      <w:rPr>
        <w:rFonts w:ascii="Courier New" w:hAnsi="Courier New"/>
      </w:rPr>
    </w:lvl>
    <w:lvl w:ilvl="5" w:tplc="3AAEAFB2">
      <w:start w:val="1"/>
      <w:numFmt w:val="bullet"/>
      <w:lvlText w:val=""/>
      <w:lvlJc w:val="left"/>
      <w:pPr>
        <w:tabs>
          <w:tab w:val="num" w:pos="4320"/>
        </w:tabs>
        <w:ind w:left="4320" w:hanging="360"/>
      </w:pPr>
      <w:rPr>
        <w:rFonts w:ascii="Wingdings" w:hAnsi="Wingdings"/>
      </w:rPr>
    </w:lvl>
    <w:lvl w:ilvl="6" w:tplc="CB6A347C">
      <w:start w:val="1"/>
      <w:numFmt w:val="bullet"/>
      <w:lvlText w:val=""/>
      <w:lvlJc w:val="left"/>
      <w:pPr>
        <w:tabs>
          <w:tab w:val="num" w:pos="5040"/>
        </w:tabs>
        <w:ind w:left="5040" w:hanging="360"/>
      </w:pPr>
      <w:rPr>
        <w:rFonts w:ascii="Symbol" w:hAnsi="Symbol"/>
      </w:rPr>
    </w:lvl>
    <w:lvl w:ilvl="7" w:tplc="009CDBA8">
      <w:start w:val="1"/>
      <w:numFmt w:val="bullet"/>
      <w:lvlText w:val="o"/>
      <w:lvlJc w:val="left"/>
      <w:pPr>
        <w:tabs>
          <w:tab w:val="num" w:pos="5760"/>
        </w:tabs>
        <w:ind w:left="5760" w:hanging="360"/>
      </w:pPr>
      <w:rPr>
        <w:rFonts w:ascii="Courier New" w:hAnsi="Courier New"/>
      </w:rPr>
    </w:lvl>
    <w:lvl w:ilvl="8" w:tplc="64101260">
      <w:start w:val="1"/>
      <w:numFmt w:val="bullet"/>
      <w:lvlText w:val=""/>
      <w:lvlJc w:val="left"/>
      <w:pPr>
        <w:tabs>
          <w:tab w:val="num" w:pos="6480"/>
        </w:tabs>
        <w:ind w:left="6480" w:hanging="360"/>
      </w:pPr>
      <w:rPr>
        <w:rFonts w:ascii="Wingdings" w:hAnsi="Wingdings"/>
      </w:rPr>
    </w:lvl>
  </w:abstractNum>
  <w:abstractNum w:abstractNumId="7" w15:restartNumberingAfterBreak="1">
    <w:nsid w:val="7B3730E2"/>
    <w:multiLevelType w:val="hybridMultilevel"/>
    <w:tmpl w:val="7B3730E2"/>
    <w:lvl w:ilvl="0" w:tplc="01509322">
      <w:start w:val="1"/>
      <w:numFmt w:val="bullet"/>
      <w:lvlText w:val="o"/>
      <w:lvlJc w:val="left"/>
      <w:pPr>
        <w:ind w:left="720" w:hanging="360"/>
      </w:pPr>
      <w:rPr>
        <w:rFonts w:ascii="Courier New" w:hAnsi="Courier New"/>
      </w:rPr>
    </w:lvl>
    <w:lvl w:ilvl="1" w:tplc="12AEFA9E">
      <w:start w:val="1"/>
      <w:numFmt w:val="bullet"/>
      <w:lvlText w:val="o"/>
      <w:lvlJc w:val="left"/>
      <w:pPr>
        <w:tabs>
          <w:tab w:val="num" w:pos="1440"/>
        </w:tabs>
        <w:ind w:left="1440" w:hanging="360"/>
      </w:pPr>
      <w:rPr>
        <w:rFonts w:ascii="Courier New" w:hAnsi="Courier New"/>
      </w:rPr>
    </w:lvl>
    <w:lvl w:ilvl="2" w:tplc="265E6DF8">
      <w:start w:val="1"/>
      <w:numFmt w:val="bullet"/>
      <w:lvlText w:val=""/>
      <w:lvlJc w:val="left"/>
      <w:pPr>
        <w:tabs>
          <w:tab w:val="num" w:pos="2160"/>
        </w:tabs>
        <w:ind w:left="2160" w:hanging="360"/>
      </w:pPr>
      <w:rPr>
        <w:rFonts w:ascii="Wingdings" w:hAnsi="Wingdings"/>
      </w:rPr>
    </w:lvl>
    <w:lvl w:ilvl="3" w:tplc="64A8D816">
      <w:start w:val="1"/>
      <w:numFmt w:val="bullet"/>
      <w:lvlText w:val=""/>
      <w:lvlJc w:val="left"/>
      <w:pPr>
        <w:tabs>
          <w:tab w:val="num" w:pos="2880"/>
        </w:tabs>
        <w:ind w:left="2880" w:hanging="360"/>
      </w:pPr>
      <w:rPr>
        <w:rFonts w:ascii="Symbol" w:hAnsi="Symbol"/>
      </w:rPr>
    </w:lvl>
    <w:lvl w:ilvl="4" w:tplc="67DE173E">
      <w:start w:val="1"/>
      <w:numFmt w:val="bullet"/>
      <w:lvlText w:val="o"/>
      <w:lvlJc w:val="left"/>
      <w:pPr>
        <w:tabs>
          <w:tab w:val="num" w:pos="3600"/>
        </w:tabs>
        <w:ind w:left="3600" w:hanging="360"/>
      </w:pPr>
      <w:rPr>
        <w:rFonts w:ascii="Courier New" w:hAnsi="Courier New"/>
      </w:rPr>
    </w:lvl>
    <w:lvl w:ilvl="5" w:tplc="21C4AD82">
      <w:start w:val="1"/>
      <w:numFmt w:val="bullet"/>
      <w:lvlText w:val=""/>
      <w:lvlJc w:val="left"/>
      <w:pPr>
        <w:tabs>
          <w:tab w:val="num" w:pos="4320"/>
        </w:tabs>
        <w:ind w:left="4320" w:hanging="360"/>
      </w:pPr>
      <w:rPr>
        <w:rFonts w:ascii="Wingdings" w:hAnsi="Wingdings"/>
      </w:rPr>
    </w:lvl>
    <w:lvl w:ilvl="6" w:tplc="E1C6EA34">
      <w:start w:val="1"/>
      <w:numFmt w:val="bullet"/>
      <w:lvlText w:val=""/>
      <w:lvlJc w:val="left"/>
      <w:pPr>
        <w:tabs>
          <w:tab w:val="num" w:pos="5040"/>
        </w:tabs>
        <w:ind w:left="5040" w:hanging="360"/>
      </w:pPr>
      <w:rPr>
        <w:rFonts w:ascii="Symbol" w:hAnsi="Symbol"/>
      </w:rPr>
    </w:lvl>
    <w:lvl w:ilvl="7" w:tplc="87CC277E">
      <w:start w:val="1"/>
      <w:numFmt w:val="bullet"/>
      <w:lvlText w:val="o"/>
      <w:lvlJc w:val="left"/>
      <w:pPr>
        <w:tabs>
          <w:tab w:val="num" w:pos="5760"/>
        </w:tabs>
        <w:ind w:left="5760" w:hanging="360"/>
      </w:pPr>
      <w:rPr>
        <w:rFonts w:ascii="Courier New" w:hAnsi="Courier New"/>
      </w:rPr>
    </w:lvl>
    <w:lvl w:ilvl="8" w:tplc="91560482">
      <w:start w:val="1"/>
      <w:numFmt w:val="bullet"/>
      <w:lvlText w:val=""/>
      <w:lvlJc w:val="left"/>
      <w:pPr>
        <w:tabs>
          <w:tab w:val="num" w:pos="6480"/>
        </w:tabs>
        <w:ind w:left="6480" w:hanging="360"/>
      </w:pPr>
      <w:rPr>
        <w:rFonts w:ascii="Wingdings" w:hAnsi="Wingdings"/>
      </w:rPr>
    </w:lvl>
  </w:abstractNum>
  <w:num w:numId="1" w16cid:durableId="1473408306">
    <w:abstractNumId w:val="1"/>
  </w:num>
  <w:num w:numId="2" w16cid:durableId="989289998">
    <w:abstractNumId w:val="2"/>
  </w:num>
  <w:num w:numId="3" w16cid:durableId="139157448">
    <w:abstractNumId w:val="0"/>
  </w:num>
  <w:num w:numId="4" w16cid:durableId="1315791498">
    <w:abstractNumId w:val="3"/>
  </w:num>
  <w:num w:numId="5" w16cid:durableId="79838847">
    <w:abstractNumId w:val="4"/>
  </w:num>
  <w:num w:numId="6" w16cid:durableId="971205455">
    <w:abstractNumId w:val="5"/>
  </w:num>
  <w:num w:numId="7" w16cid:durableId="651056202">
    <w:abstractNumId w:val="6"/>
  </w:num>
  <w:num w:numId="8" w16cid:durableId="3282170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A1603"/>
    <w:rsid w:val="001E1CC9"/>
    <w:rsid w:val="001F7165"/>
    <w:rsid w:val="002071D0"/>
    <w:rsid w:val="00211408"/>
    <w:rsid w:val="00220A14"/>
    <w:rsid w:val="002275AD"/>
    <w:rsid w:val="00243043"/>
    <w:rsid w:val="00247289"/>
    <w:rsid w:val="00253769"/>
    <w:rsid w:val="00262BF3"/>
    <w:rsid w:val="00273EE7"/>
    <w:rsid w:val="00276E03"/>
    <w:rsid w:val="00286D91"/>
    <w:rsid w:val="002937E2"/>
    <w:rsid w:val="002A0900"/>
    <w:rsid w:val="002B0D49"/>
    <w:rsid w:val="002B29B9"/>
    <w:rsid w:val="002B31D1"/>
    <w:rsid w:val="002C3870"/>
    <w:rsid w:val="002C7EC8"/>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06CB"/>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36544"/>
    <w:rsid w:val="005500AC"/>
    <w:rsid w:val="00563DAC"/>
    <w:rsid w:val="0057779B"/>
    <w:rsid w:val="005B1588"/>
    <w:rsid w:val="005B60D4"/>
    <w:rsid w:val="005B7AA2"/>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45F8"/>
    <w:rsid w:val="00877602"/>
    <w:rsid w:val="008B2969"/>
    <w:rsid w:val="008C4138"/>
    <w:rsid w:val="008C76F3"/>
    <w:rsid w:val="008D252C"/>
    <w:rsid w:val="008D7109"/>
    <w:rsid w:val="008E6F67"/>
    <w:rsid w:val="008F338B"/>
    <w:rsid w:val="009135E6"/>
    <w:rsid w:val="00915981"/>
    <w:rsid w:val="009230F9"/>
    <w:rsid w:val="00927249"/>
    <w:rsid w:val="009514F4"/>
    <w:rsid w:val="00954517"/>
    <w:rsid w:val="009550A3"/>
    <w:rsid w:val="00956555"/>
    <w:rsid w:val="0096666E"/>
    <w:rsid w:val="0097592F"/>
    <w:rsid w:val="009806F9"/>
    <w:rsid w:val="009854A1"/>
    <w:rsid w:val="009A6F3E"/>
    <w:rsid w:val="009D3CEC"/>
    <w:rsid w:val="009E1EDC"/>
    <w:rsid w:val="00A009B1"/>
    <w:rsid w:val="00A15E21"/>
    <w:rsid w:val="00A218DB"/>
    <w:rsid w:val="00A4645E"/>
    <w:rsid w:val="00A5443B"/>
    <w:rsid w:val="00A57C50"/>
    <w:rsid w:val="00A75399"/>
    <w:rsid w:val="00AB7154"/>
    <w:rsid w:val="00AF0E3F"/>
    <w:rsid w:val="00B00580"/>
    <w:rsid w:val="00B1461E"/>
    <w:rsid w:val="00B35786"/>
    <w:rsid w:val="00B36F8C"/>
    <w:rsid w:val="00B73226"/>
    <w:rsid w:val="00B73FE8"/>
    <w:rsid w:val="00B90CC2"/>
    <w:rsid w:val="00B97023"/>
    <w:rsid w:val="00BA2B2C"/>
    <w:rsid w:val="00BA67D6"/>
    <w:rsid w:val="00BD45FD"/>
    <w:rsid w:val="00BD4A2F"/>
    <w:rsid w:val="00BD6864"/>
    <w:rsid w:val="00BF3065"/>
    <w:rsid w:val="00C01041"/>
    <w:rsid w:val="00C47903"/>
    <w:rsid w:val="00C505DF"/>
    <w:rsid w:val="00C601B9"/>
    <w:rsid w:val="00C66D7C"/>
    <w:rsid w:val="00C774F4"/>
    <w:rsid w:val="00C85E3A"/>
    <w:rsid w:val="00CA4A0A"/>
    <w:rsid w:val="00CA7A5F"/>
    <w:rsid w:val="00CC120B"/>
    <w:rsid w:val="00CD30F4"/>
    <w:rsid w:val="00D05639"/>
    <w:rsid w:val="00D134AB"/>
    <w:rsid w:val="00D15F1D"/>
    <w:rsid w:val="00D31899"/>
    <w:rsid w:val="00D33ABB"/>
    <w:rsid w:val="00D3669A"/>
    <w:rsid w:val="00D44A0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82FA5"/>
    <w:rsid w:val="00E92342"/>
    <w:rsid w:val="00E9777A"/>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B20D9"/>
    <w:rsid w:val="00FB7086"/>
    <w:rsid w:val="00FC46D9"/>
    <w:rsid w:val="00FC6341"/>
    <w:rsid w:val="00FE252B"/>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3410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2</cp:revision>
  <dcterms:created xsi:type="dcterms:W3CDTF">2025-12-19T20:12:00Z</dcterms:created>
  <dcterms:modified xsi:type="dcterms:W3CDTF">2025-12-19T20:12:00Z</dcterms:modified>
</cp:coreProperties>
</file>