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C40072"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C40072"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C40072" w:rsidP="0096666E">
      <w:pPr>
        <w:pStyle w:val="Standaard1"/>
        <w:jc w:val="center"/>
        <w:rPr>
          <w:rFonts w:ascii="Arial" w:hAnsi="Arial" w:cs="Arial"/>
        </w:rPr>
      </w:pPr>
      <w:r>
        <w:rPr>
          <w:rFonts w:ascii="Arial" w:hAnsi="Arial" w:cs="Arial"/>
        </w:rPr>
        <w:t>***************************************</w:t>
      </w:r>
    </w:p>
    <w:p w14:paraId="2D24D03A" w14:textId="77777777" w:rsidR="005500AC" w:rsidRDefault="00C40072"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C40072" w:rsidRPr="0033354C">
        <w:rPr>
          <w:rFonts w:ascii="Arial" w:hAnsi="Arial" w:cs="Arial"/>
          <w:noProof/>
          <w:lang w:val="nl-BE"/>
        </w:rPr>
        <w:t>voorzitter gemeenteraad</w:t>
      </w:r>
    </w:p>
    <w:p w14:paraId="79AFB229" w14:textId="77777777" w:rsidR="00865271" w:rsidRPr="0033354C" w:rsidRDefault="00C40072" w:rsidP="002B0D49">
      <w:pPr>
        <w:pStyle w:val="Standaard1"/>
        <w:rPr>
          <w:rFonts w:ascii="Arial" w:hAnsi="Arial" w:cs="Arial"/>
          <w:lang w:val="nl-BE"/>
        </w:rPr>
      </w:pPr>
      <w:r w:rsidRPr="0033354C">
        <w:rPr>
          <w:rFonts w:ascii="Arial" w:hAnsi="Arial" w:cs="Arial"/>
          <w:noProof/>
          <w:lang w:val="nl-BE"/>
        </w:rPr>
        <w:t>Ines Swaelens, burgemeester</w:t>
      </w:r>
    </w:p>
    <w:p w14:paraId="6452BC5D" w14:textId="77777777" w:rsidR="00865271" w:rsidRPr="0033354C" w:rsidRDefault="00C40072"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55112429" w14:textId="77777777" w:rsidR="00865271" w:rsidRPr="0033354C" w:rsidRDefault="00C40072"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0DA513B6" w14:textId="77777777" w:rsidR="0096666E" w:rsidRDefault="00C40072"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C40072" w:rsidP="0096666E">
      <w:pPr>
        <w:pStyle w:val="Standaard1"/>
        <w:rPr>
          <w:rFonts w:ascii="Arial" w:hAnsi="Arial" w:cs="Arial"/>
          <w:u w:val="single"/>
        </w:rPr>
      </w:pPr>
      <w:r>
        <w:rPr>
          <w:rFonts w:ascii="Arial" w:hAnsi="Arial" w:cs="Arial"/>
        </w:rPr>
        <w:t xml:space="preserve">                                   </w:t>
      </w:r>
    </w:p>
    <w:p w14:paraId="2D24D03F" w14:textId="0418EC34" w:rsidR="0096666E" w:rsidRDefault="00C40072"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C40072" w:rsidRPr="0033354C">
        <w:rPr>
          <w:rFonts w:ascii="Arial" w:hAnsi="Arial" w:cs="Arial"/>
          <w:noProof/>
          <w:lang w:val="nl-BE"/>
        </w:rPr>
        <w:t>, raadslid</w:t>
      </w:r>
    </w:p>
    <w:p w14:paraId="2D24D041" w14:textId="77777777" w:rsidR="00F042CE" w:rsidRDefault="00C40072" w:rsidP="00EB7E06">
      <w:pPr>
        <w:spacing w:after="0"/>
      </w:pPr>
      <w:r>
        <w:rPr>
          <w:noProof/>
          <w:lang w:eastAsia="nl-BE"/>
        </w:rPr>
        <mc:AlternateContent>
          <mc:Choice Requires="wps">
            <w:drawing>
              <wp:anchor distT="0" distB="0" distL="114300" distR="114300" simplePos="0" relativeHeight="251658240" behindDoc="0" locked="0" layoutInCell="1" allowOverlap="1" wp14:anchorId="7CA49B65" wp14:editId="51EA6C33">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865271" w14:paraId="2D24D044" w14:textId="77777777" w:rsidTr="00E82FA5">
        <w:trPr>
          <w:trHeight w:val="284"/>
        </w:trPr>
        <w:tc>
          <w:tcPr>
            <w:tcW w:w="380" w:type="dxa"/>
            <w:tcBorders>
              <w:top w:val="nil"/>
              <w:left w:val="nil"/>
              <w:bottom w:val="nil"/>
              <w:right w:val="nil"/>
            </w:tcBorders>
          </w:tcPr>
          <w:p w14:paraId="2D24D042" w14:textId="693CA59D"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C40072" w:rsidRPr="007B753D">
              <w:rPr>
                <w:b/>
                <w:bCs/>
                <w:noProof/>
              </w:rPr>
              <w:t xml:space="preserve"> masten en pylonen 2026 - 2031</w:t>
            </w:r>
            <w:r w:rsidR="006C76DC" w:rsidRPr="007B753D">
              <w:rPr>
                <w:b/>
                <w:bCs/>
              </w:rPr>
              <w:t xml:space="preserve"> </w:t>
            </w:r>
          </w:p>
        </w:tc>
      </w:tr>
      <w:tr w:rsidR="00865271"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C40072"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C40072" w:rsidP="00D44A0A">
            <w:pPr>
              <w:rPr>
                <w:b/>
              </w:rPr>
            </w:pPr>
            <w:r>
              <w:rPr>
                <w:b/>
              </w:rPr>
              <w:t>Toelichting</w:t>
            </w:r>
          </w:p>
          <w:p w14:paraId="10F1E64A" w14:textId="77777777" w:rsidR="00865271" w:rsidRDefault="00C40072" w:rsidP="00D44A0A">
            <w:pPr>
              <w:rPr>
                <w:noProof/>
              </w:rPr>
            </w:pPr>
            <w:r>
              <w:rPr>
                <w:noProof/>
              </w:rPr>
              <w:t>Aan het begin van elke legislatuur, voor het vaststellen van de meerjarenplanning, dienen de belastingen en retributies vastgesteld te worden.</w:t>
            </w:r>
          </w:p>
          <w:p w14:paraId="2B1C6F10" w14:textId="77777777" w:rsidR="00865271" w:rsidRDefault="00C40072" w:rsidP="00D44A0A">
            <w:pPr>
              <w:rPr>
                <w:noProof/>
              </w:rPr>
            </w:pPr>
            <w:r>
              <w:rPr>
                <w:noProof/>
              </w:rPr>
              <w:t>Deze belasting zal bijdragen aan de financiële noden van de gemeente. Deze laatste wordt immers geconfronteerd met verschillende uitgaven ten einde het woon- en leefklimaat van haar bewoners te verbeteren.</w:t>
            </w:r>
          </w:p>
          <w:p w14:paraId="2D24D049" w14:textId="28678C04" w:rsidR="00FC46D9" w:rsidRPr="00FC46D9" w:rsidRDefault="00C40072" w:rsidP="00D44A0A">
            <w:pPr>
              <w:rPr>
                <w:b/>
              </w:rPr>
            </w:pPr>
            <w:r w:rsidRPr="00FC46D9">
              <w:rPr>
                <w:b/>
              </w:rPr>
              <w:t>Bevoegdheid</w:t>
            </w:r>
          </w:p>
          <w:p w14:paraId="7CDD8BE8" w14:textId="77777777" w:rsidR="00865271" w:rsidRDefault="00C40072" w:rsidP="00536544">
            <w:pPr>
              <w:numPr>
                <w:ilvl w:val="0"/>
                <w:numId w:val="5"/>
              </w:numPr>
              <w:rPr>
                <w:noProof/>
              </w:rPr>
            </w:pPr>
            <w:r>
              <w:rPr>
                <w:noProof/>
              </w:rPr>
              <w:t>Grondwet - artikel 170 </w:t>
            </w:r>
          </w:p>
          <w:p w14:paraId="5A4D2DFA" w14:textId="77777777" w:rsidR="00865271" w:rsidRDefault="00C40072" w:rsidP="00536544">
            <w:pPr>
              <w:numPr>
                <w:ilvl w:val="0"/>
                <w:numId w:val="5"/>
              </w:numPr>
              <w:rPr>
                <w:noProof/>
              </w:rPr>
            </w:pPr>
            <w:r>
              <w:rPr>
                <w:noProof/>
              </w:rPr>
              <w:t>Decreet lokaal bestuur van 22 december 2017 - artikel 40 en 41 betreffende de bevoegdheden van de gemeenteraad </w:t>
            </w:r>
          </w:p>
        </w:tc>
      </w:tr>
      <w:tr w:rsidR="00865271"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C40072" w:rsidP="00DA2F10">
            <w:pPr>
              <w:rPr>
                <w:b/>
              </w:rPr>
            </w:pPr>
            <w:r>
              <w:rPr>
                <w:b/>
              </w:rPr>
              <w:t>Juridische grond</w:t>
            </w:r>
          </w:p>
          <w:p w14:paraId="5DE9C2D5" w14:textId="77777777" w:rsidR="00865271" w:rsidRDefault="00C40072" w:rsidP="00536544">
            <w:pPr>
              <w:numPr>
                <w:ilvl w:val="0"/>
                <w:numId w:val="6"/>
              </w:numPr>
              <w:rPr>
                <w:noProof/>
              </w:rPr>
            </w:pPr>
            <w:r>
              <w:rPr>
                <w:noProof/>
              </w:rPr>
              <w:t>Decreet lokaal bestuur van 22 december 2017 - artikel 40 § 3 betreffende de bevoegdheden van de gemeenteraad </w:t>
            </w:r>
          </w:p>
          <w:p w14:paraId="6BE45E9C" w14:textId="77777777" w:rsidR="00865271" w:rsidRDefault="00C40072" w:rsidP="00536544">
            <w:pPr>
              <w:numPr>
                <w:ilvl w:val="0"/>
                <w:numId w:val="6"/>
              </w:numPr>
              <w:rPr>
                <w:noProof/>
              </w:rPr>
            </w:pPr>
            <w:r>
              <w:rPr>
                <w:noProof/>
              </w:rPr>
              <w:t>Decreet van 30 mei 2008 betreffende de vestiging, de invordering en de geschillenprocedure van provincie- en gemeentebelastingen</w:t>
            </w:r>
          </w:p>
          <w:p w14:paraId="330E82D4" w14:textId="77777777" w:rsidR="00865271" w:rsidRDefault="00C40072" w:rsidP="00536544">
            <w:pPr>
              <w:numPr>
                <w:ilvl w:val="0"/>
                <w:numId w:val="6"/>
              </w:numPr>
              <w:rPr>
                <w:noProof/>
              </w:rPr>
            </w:pPr>
            <w:r>
              <w:rPr>
                <w:noProof/>
              </w:rPr>
              <w:t>Omzendbrief KB/ABB 2019/2 van de Vlaamse Regering</w:t>
            </w:r>
          </w:p>
          <w:p w14:paraId="4EBDD81B" w14:textId="77777777" w:rsidR="00865271" w:rsidRDefault="00C40072" w:rsidP="00536544">
            <w:pPr>
              <w:numPr>
                <w:ilvl w:val="0"/>
                <w:numId w:val="6"/>
              </w:numPr>
              <w:rPr>
                <w:noProof/>
              </w:rPr>
            </w:pPr>
            <w:r>
              <w:rPr>
                <w:noProof/>
              </w:rPr>
              <w:t>Raadsbesluit van 5 september 2024 betreffende het vaststellen van het belastingreglement op masten en pylonen</w:t>
            </w:r>
          </w:p>
        </w:tc>
      </w:tr>
      <w:tr w:rsidR="00865271"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C40072" w:rsidP="00DA2F10">
            <w:pPr>
              <w:rPr>
                <w:b/>
              </w:rPr>
            </w:pPr>
            <w:r>
              <w:rPr>
                <w:b/>
              </w:rPr>
              <w:t>Considerans</w:t>
            </w:r>
          </w:p>
          <w:p w14:paraId="64185C86" w14:textId="77777777" w:rsidR="00865271" w:rsidRDefault="00C40072" w:rsidP="00536544">
            <w:pPr>
              <w:rPr>
                <w:noProof/>
              </w:rPr>
            </w:pPr>
            <w:r>
              <w:rPr>
                <w:noProof/>
              </w:rPr>
              <w:t>Het bederf van het gemeentelijke landschap door masten en pylonen is een motief dat redelijkerwijze kan verantwoorden dat met het oog op de financiering van de algemene dienstverlening een specifieke bijdrageplicht ten laste van de eigenaars ervan wordt ingevoerd.</w:t>
            </w:r>
          </w:p>
          <w:p w14:paraId="15A25CEB" w14:textId="77777777" w:rsidR="00865271" w:rsidRDefault="00C40072" w:rsidP="00536544">
            <w:pPr>
              <w:rPr>
                <w:noProof/>
              </w:rPr>
            </w:pPr>
            <w:r>
              <w:rPr>
                <w:noProof/>
              </w:rPr>
              <w:t>Het opleggen van een belasting op masten en pylonen is verantwoord doordat de aanwezigheid van masten en pylonen een vorm van visuele vervuiling betekent en als landschapsverstorend wordt ervaren wegens het doorbreken van de nog beschikbare vrije open ruimte. Tevens heeft deze aanwezigheid een invloed op de aantrekkingskracht van de gemeente als woonomgeving en toeristische bestemming.</w:t>
            </w:r>
          </w:p>
          <w:p w14:paraId="10D36DDA" w14:textId="77777777" w:rsidR="00865271" w:rsidRDefault="00C40072" w:rsidP="00536544">
            <w:pPr>
              <w:rPr>
                <w:noProof/>
              </w:rPr>
            </w:pPr>
            <w:r>
              <w:rPr>
                <w:noProof/>
              </w:rPr>
              <w:t>Deze gemeentebelasting werd voor het eerst in het aanslagjaar 2002 ingevoerd met vergelijkbare en vingerende tarieven die heden totaal achterhaald zijn en dienen aangepast volgens de evolutie van de economische groei en levensstandaard.</w:t>
            </w:r>
          </w:p>
          <w:p w14:paraId="1A2A0CCE" w14:textId="77777777" w:rsidR="00865271" w:rsidRDefault="00C40072" w:rsidP="00536544">
            <w:pPr>
              <w:rPr>
                <w:noProof/>
              </w:rPr>
            </w:pPr>
            <w:r>
              <w:rPr>
                <w:noProof/>
              </w:rPr>
              <w:t xml:space="preserve">Daar het aangewezen is om het gebruik van hernieuwbare energiebronnen te bevorderen wordt er voorzien in een vrijstelling van belasting voor constructies die uitsluitend of </w:t>
            </w:r>
            <w:r>
              <w:rPr>
                <w:noProof/>
              </w:rPr>
              <w:lastRenderedPageBreak/>
              <w:t>hoofdzakelijk dienen voor de productie van hernieuwbare energie. Het landschapsverstorend karakter wordt hier gecompenseerd door het milieuvriendelijk aspect ervan.</w:t>
            </w:r>
          </w:p>
        </w:tc>
      </w:tr>
      <w:tr w:rsidR="00865271"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C40072" w:rsidP="00020EEF">
            <w:pPr>
              <w:rPr>
                <w:b/>
              </w:rPr>
            </w:pPr>
            <w:r w:rsidRPr="00DA2F10">
              <w:rPr>
                <w:b/>
              </w:rPr>
              <w:t>Financiële impact</w:t>
            </w:r>
          </w:p>
          <w:p w14:paraId="5A39EEAF" w14:textId="77777777" w:rsidR="00865271" w:rsidRDefault="00C40072" w:rsidP="0010034E">
            <w:pPr>
              <w:rPr>
                <w:noProof/>
              </w:rPr>
            </w:pPr>
            <w:r>
              <w:rPr>
                <w:noProof/>
              </w:rPr>
              <w:t>Voor haar algemene financiering heft de gemeente Ternat een belasting op masten en pylonen. De opbrengst van deze belasting wordt geraamd op € 93.254. De opbrengsten worden geboekt op jaarbudgetrekening JAAR/GBB/0020-00/7360900/GEMEENTE/CBS/IP-GEEN.</w:t>
            </w:r>
          </w:p>
        </w:tc>
      </w:tr>
      <w:tr w:rsidR="00865271"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C40072" w:rsidP="00020EEF">
            <w:pPr>
              <w:rPr>
                <w:b/>
              </w:rPr>
            </w:pPr>
            <w:r>
              <w:rPr>
                <w:b/>
              </w:rPr>
              <w:t>Adviezen en voorstel</w:t>
            </w:r>
          </w:p>
          <w:p w14:paraId="7B86A416" w14:textId="77777777" w:rsidR="00865271" w:rsidRDefault="00C40072"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C40072" w:rsidP="00253769">
            <w:pPr>
              <w:rPr>
                <w:b/>
              </w:rPr>
            </w:pPr>
            <w:r>
              <w:rPr>
                <w:b/>
              </w:rPr>
              <w:t>Stemming</w:t>
            </w:r>
          </w:p>
          <w:p w14:paraId="09DBE89D" w14:textId="6DE2B199" w:rsidR="0070399E" w:rsidRPr="008B2969" w:rsidRDefault="0041202F" w:rsidP="0070399E">
            <w:pPr>
              <w:rPr>
                <w:bCs/>
                <w:noProof/>
              </w:rPr>
            </w:pPr>
            <w:r>
              <w:rPr>
                <w:bCs/>
                <w:noProof/>
              </w:rPr>
              <w:t>Met 13</w:t>
            </w:r>
            <w:r w:rsidR="00C40072"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865271"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C40072" w:rsidP="00DA2F10">
            <w:pPr>
              <w:rPr>
                <w:b/>
              </w:rPr>
            </w:pPr>
            <w:r>
              <w:rPr>
                <w:b/>
              </w:rPr>
              <w:t>Besluit</w:t>
            </w:r>
          </w:p>
          <w:p w14:paraId="7751CB23" w14:textId="77777777" w:rsidR="00865271" w:rsidRDefault="00C40072" w:rsidP="0010034E">
            <w:pPr>
              <w:rPr>
                <w:noProof/>
              </w:rPr>
            </w:pPr>
            <w:r>
              <w:rPr>
                <w:b/>
                <w:bCs/>
                <w:noProof/>
              </w:rPr>
              <w:t>Belastbaar voorwerp</w:t>
            </w:r>
          </w:p>
          <w:p w14:paraId="17EAF454" w14:textId="77777777" w:rsidR="00865271" w:rsidRDefault="00C40072" w:rsidP="0010034E">
            <w:pPr>
              <w:rPr>
                <w:noProof/>
              </w:rPr>
            </w:pPr>
            <w:r>
              <w:rPr>
                <w:noProof/>
                <w:u w:val="single"/>
              </w:rPr>
              <w:t>Artikel 1.</w:t>
            </w:r>
            <w:r>
              <w:rPr>
                <w:noProof/>
              </w:rPr>
              <w:t xml:space="preserve"> Voor de aanslagjaren 2026 tot en met 2031 wordt een jaarlijkse gemeentebelasting geheven op masten en pylonen, die zich op 1 januari van het aanslagjaar op het grondgebied van de gemeente Ternat bevinden.</w:t>
            </w:r>
          </w:p>
          <w:p w14:paraId="2BAC02AC" w14:textId="77777777" w:rsidR="00865271" w:rsidRDefault="00C40072" w:rsidP="0010034E">
            <w:pPr>
              <w:rPr>
                <w:noProof/>
              </w:rPr>
            </w:pPr>
            <w:r>
              <w:rPr>
                <w:b/>
                <w:bCs/>
                <w:noProof/>
              </w:rPr>
              <w:t>Begripsomschrijving</w:t>
            </w:r>
          </w:p>
          <w:p w14:paraId="00EF5741" w14:textId="77777777" w:rsidR="00865271" w:rsidRDefault="00C40072" w:rsidP="0010034E">
            <w:pPr>
              <w:rPr>
                <w:noProof/>
              </w:rPr>
            </w:pPr>
            <w:r>
              <w:rPr>
                <w:noProof/>
                <w:u w:val="single"/>
              </w:rPr>
              <w:t>Artikel 2.</w:t>
            </w:r>
            <w:r>
              <w:rPr>
                <w:noProof/>
              </w:rPr>
              <w:t xml:space="preserve"> Voor de toepassing van dit reglement wordt verstaan onder:</w:t>
            </w:r>
          </w:p>
          <w:p w14:paraId="78F31920" w14:textId="77777777" w:rsidR="00865271" w:rsidRDefault="00C40072" w:rsidP="0010034E">
            <w:pPr>
              <w:numPr>
                <w:ilvl w:val="0"/>
                <w:numId w:val="8"/>
              </w:numPr>
              <w:rPr>
                <w:noProof/>
              </w:rPr>
            </w:pPr>
            <w:r>
              <w:rPr>
                <w:noProof/>
              </w:rPr>
              <w:t>mast: een verticale structuur die geplaatst wordt op een dak of op een andere constructie met een gezamenlijke hoogte van minstens 15 meter</w:t>
            </w:r>
          </w:p>
          <w:p w14:paraId="2117C987" w14:textId="77777777" w:rsidR="00865271" w:rsidRDefault="00C40072" w:rsidP="0010034E">
            <w:pPr>
              <w:numPr>
                <w:ilvl w:val="0"/>
                <w:numId w:val="9"/>
              </w:numPr>
              <w:rPr>
                <w:noProof/>
              </w:rPr>
            </w:pPr>
            <w:r>
              <w:rPr>
                <w:noProof/>
              </w:rPr>
              <w:t>pyloon: een individuele verticale constructie die opgericht wordt op niveau van het maaiveld met een hoogte van minstens 15 meter.</w:t>
            </w:r>
          </w:p>
          <w:p w14:paraId="289B0A73" w14:textId="77777777" w:rsidR="00865271" w:rsidRDefault="00C40072" w:rsidP="0010034E">
            <w:pPr>
              <w:rPr>
                <w:noProof/>
              </w:rPr>
            </w:pPr>
            <w:r>
              <w:rPr>
                <w:b/>
                <w:bCs/>
                <w:noProof/>
              </w:rPr>
              <w:t>Belastingplichtige</w:t>
            </w:r>
          </w:p>
          <w:p w14:paraId="5EEC9F6A" w14:textId="77777777" w:rsidR="00865271" w:rsidRDefault="00C40072" w:rsidP="0010034E">
            <w:pPr>
              <w:rPr>
                <w:noProof/>
              </w:rPr>
            </w:pPr>
            <w:r>
              <w:rPr>
                <w:noProof/>
                <w:u w:val="single"/>
              </w:rPr>
              <w:t>Artikel 3.</w:t>
            </w:r>
            <w:r>
              <w:rPr>
                <w:noProof/>
              </w:rPr>
              <w:t xml:space="preserve"> De belasting is verschuldigd door de eigenaar van de mast of pyloon die zich op 1 januari van het aanslagjaar op het grondgebied van de gemeente Ternat bevindt.</w:t>
            </w:r>
          </w:p>
          <w:p w14:paraId="36AC83D8" w14:textId="77777777" w:rsidR="00865271" w:rsidRDefault="00C40072" w:rsidP="0010034E">
            <w:pPr>
              <w:rPr>
                <w:noProof/>
              </w:rPr>
            </w:pPr>
            <w:r>
              <w:rPr>
                <w:b/>
                <w:bCs/>
                <w:noProof/>
              </w:rPr>
              <w:t>Berekeningswijze en tarief</w:t>
            </w:r>
          </w:p>
          <w:p w14:paraId="134AC33F" w14:textId="77777777" w:rsidR="00865271" w:rsidRDefault="00C40072" w:rsidP="0010034E">
            <w:pPr>
              <w:rPr>
                <w:noProof/>
              </w:rPr>
            </w:pPr>
            <w:r>
              <w:rPr>
                <w:noProof/>
                <w:u w:val="single"/>
              </w:rPr>
              <w:t>Artikel 4.</w:t>
            </w:r>
            <w:r>
              <w:rPr>
                <w:noProof/>
              </w:rPr>
              <w:t xml:space="preserve"> 1. De belasting wordt, voor het aanslagjaar 2026, vastgesteld op € 3.800 per jaar per mast of pyloon.</w:t>
            </w:r>
          </w:p>
          <w:p w14:paraId="36311032" w14:textId="4B6C4E81" w:rsidR="00865271" w:rsidRDefault="00C40072" w:rsidP="0010034E">
            <w:pPr>
              <w:rPr>
                <w:noProof/>
              </w:rPr>
            </w:pPr>
            <w:r>
              <w:rPr>
                <w:noProof/>
              </w:rPr>
              <w:t xml:space="preserve">2. De belasting wordt, vanaf het aanslagjaar 2027, jaarlijks op 1 januari automatisch herzien op basis van de schommelingen van de gezondheidsindex, volgens volgende formule:                              </w:t>
            </w:r>
            <w:r>
              <w:rPr>
                <w:noProof/>
              </w:rPr>
              <w:t xml:space="preserve"> Nieuw tarief = </w:t>
            </w:r>
            <w:r>
              <w:rPr>
                <w:noProof/>
                <w:u w:val="single"/>
              </w:rPr>
              <w:t> oud tarief x nieuwe index</w:t>
            </w:r>
          </w:p>
          <w:p w14:paraId="13470C82" w14:textId="77777777" w:rsidR="00865271" w:rsidRDefault="00C40072" w:rsidP="0010034E">
            <w:pPr>
              <w:jc w:val="center"/>
              <w:rPr>
                <w:noProof/>
              </w:rPr>
            </w:pPr>
            <w:r>
              <w:rPr>
                <w:noProof/>
              </w:rPr>
              <w:t>                      Basisindex</w:t>
            </w:r>
          </w:p>
          <w:p w14:paraId="27B78F80" w14:textId="77777777" w:rsidR="00865271" w:rsidRDefault="00C40072"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De verkregen resultaten worden naar de hogere euro afgerond. De belasting is ondeelbaar en voor het hele jaar verschuldigd, er wordt geen vermindering of terugbetaling van de belasting toegestaan als de mast en/of pyloon in de loop van het jaar wordt weggenomen.</w:t>
            </w:r>
          </w:p>
          <w:p w14:paraId="4808E4C9" w14:textId="77777777" w:rsidR="00865271" w:rsidRDefault="00C40072" w:rsidP="0010034E">
            <w:pPr>
              <w:rPr>
                <w:noProof/>
              </w:rPr>
            </w:pPr>
            <w:r>
              <w:rPr>
                <w:b/>
                <w:bCs/>
                <w:noProof/>
              </w:rPr>
              <w:t>Vrijstellingen</w:t>
            </w:r>
          </w:p>
          <w:p w14:paraId="183DD135" w14:textId="77777777" w:rsidR="00865271" w:rsidRDefault="00C40072" w:rsidP="0010034E">
            <w:pPr>
              <w:rPr>
                <w:noProof/>
              </w:rPr>
            </w:pPr>
            <w:r>
              <w:rPr>
                <w:noProof/>
                <w:u w:val="single"/>
              </w:rPr>
              <w:t>Artikel 5.</w:t>
            </w:r>
            <w:r>
              <w:rPr>
                <w:noProof/>
              </w:rPr>
              <w:t xml:space="preserve"> De belasting is niet verschuldigd voor constructies die uitsluitend of hoofdzakelijk dienen voor de productie van hernieuwbare energie, met inbegrip van maar niet beperkt tot:</w:t>
            </w:r>
          </w:p>
          <w:p w14:paraId="168F9E18" w14:textId="77777777" w:rsidR="00865271" w:rsidRDefault="00C40072" w:rsidP="0010034E">
            <w:pPr>
              <w:numPr>
                <w:ilvl w:val="0"/>
                <w:numId w:val="10"/>
              </w:numPr>
              <w:rPr>
                <w:noProof/>
              </w:rPr>
            </w:pPr>
            <w:r>
              <w:rPr>
                <w:noProof/>
              </w:rPr>
              <w:t>windturbines en bijhorende pylonen of masten</w:t>
            </w:r>
          </w:p>
          <w:p w14:paraId="1EB0CF45" w14:textId="77777777" w:rsidR="00865271" w:rsidRDefault="00C40072" w:rsidP="0010034E">
            <w:pPr>
              <w:numPr>
                <w:ilvl w:val="0"/>
                <w:numId w:val="10"/>
              </w:numPr>
              <w:rPr>
                <w:noProof/>
              </w:rPr>
            </w:pPr>
            <w:r>
              <w:rPr>
                <w:noProof/>
              </w:rPr>
              <w:t>installaties voor zonne-energie (fotovoltaïsch of thermisch)</w:t>
            </w:r>
          </w:p>
          <w:p w14:paraId="000C47A9" w14:textId="77777777" w:rsidR="00865271" w:rsidRDefault="00C40072" w:rsidP="0010034E">
            <w:pPr>
              <w:numPr>
                <w:ilvl w:val="0"/>
                <w:numId w:val="10"/>
              </w:numPr>
              <w:rPr>
                <w:noProof/>
              </w:rPr>
            </w:pPr>
            <w:r>
              <w:rPr>
                <w:noProof/>
              </w:rPr>
              <w:t>waterkracht-, biomassa- of andere erkende vormen van groene-stroomproductie.</w:t>
            </w:r>
          </w:p>
          <w:p w14:paraId="7225DDB5" w14:textId="77777777" w:rsidR="00865271" w:rsidRDefault="00C40072" w:rsidP="0010034E">
            <w:pPr>
              <w:rPr>
                <w:noProof/>
              </w:rPr>
            </w:pPr>
            <w:r>
              <w:rPr>
                <w:noProof/>
              </w:rPr>
              <w:t>De eigenaar dient, op verzoek van het gemeentebestuur, bewijsstukken voor te leggen waaruit het gebruik voor hernieuwbare-energieproductie blijkt.</w:t>
            </w:r>
          </w:p>
          <w:p w14:paraId="1CD5B8DB" w14:textId="77777777" w:rsidR="00CD0E09" w:rsidRDefault="00CD0E09" w:rsidP="0010034E">
            <w:pPr>
              <w:rPr>
                <w:noProof/>
              </w:rPr>
            </w:pPr>
          </w:p>
          <w:p w14:paraId="31B75541" w14:textId="77777777" w:rsidR="00865271" w:rsidRDefault="00C40072" w:rsidP="0010034E">
            <w:pPr>
              <w:rPr>
                <w:noProof/>
              </w:rPr>
            </w:pPr>
            <w:r>
              <w:rPr>
                <w:b/>
                <w:bCs/>
                <w:noProof/>
              </w:rPr>
              <w:lastRenderedPageBreak/>
              <w:t>Wijze van inning                                                                                                  </w:t>
            </w:r>
          </w:p>
          <w:p w14:paraId="614E6079" w14:textId="77777777" w:rsidR="00865271" w:rsidRDefault="00C40072" w:rsidP="0010034E">
            <w:pPr>
              <w:rPr>
                <w:noProof/>
              </w:rPr>
            </w:pPr>
            <w:r>
              <w:rPr>
                <w:noProof/>
                <w:u w:val="single"/>
              </w:rPr>
              <w:t>Artikel 6.</w:t>
            </w:r>
            <w:r>
              <w:rPr>
                <w:noProof/>
              </w:rPr>
              <w:t xml:space="preserve"> De belasting wordt ingevorderd door middel van een kohier dat wordt vastgesteld en uitvoerbaar verklaard door het college van burgemeester en schepenen.</w:t>
            </w:r>
          </w:p>
          <w:p w14:paraId="16D7F533" w14:textId="77777777" w:rsidR="00865271" w:rsidRDefault="00C40072" w:rsidP="0010034E">
            <w:pPr>
              <w:rPr>
                <w:noProof/>
              </w:rPr>
            </w:pPr>
            <w:r>
              <w:rPr>
                <w:b/>
                <w:bCs/>
                <w:noProof/>
              </w:rPr>
              <w:t>Aangifteplicht</w:t>
            </w:r>
          </w:p>
          <w:p w14:paraId="75E666F0" w14:textId="77777777" w:rsidR="00865271" w:rsidRDefault="00C40072" w:rsidP="0010034E">
            <w:pPr>
              <w:rPr>
                <w:noProof/>
              </w:rPr>
            </w:pPr>
            <w:r>
              <w:rPr>
                <w:noProof/>
                <w:u w:val="single"/>
              </w:rPr>
              <w:t>Artikel 7.</w:t>
            </w:r>
            <w:r>
              <w:rPr>
                <w:noProof/>
              </w:rPr>
              <w:t xml:space="preserve"> 1. De belastingplichtige is ertoe gehouden jaarlijks het aangifteformulier in te dienen bij het gemeentebestuur tegen uiterlijk 30 september van elk aanslagjaar. Dit formulier wordt vastgesteld door het college van burgemeester en schepenen. Als aangiftedatum geldt de postdatum of (bij afgifte) de datum vermeld op het ontvangstbewijs. Valt de uiterste indieningsdatum op een zaterdag, een zondag of een wettelijke feestdag, dan wordt de vervaldag verplaatst naar de eerstvolgende werkdag.</w:t>
            </w:r>
          </w:p>
          <w:p w14:paraId="2307F4FC" w14:textId="77777777" w:rsidR="00865271" w:rsidRDefault="00C40072" w:rsidP="0010034E">
            <w:pPr>
              <w:rPr>
                <w:noProof/>
              </w:rPr>
            </w:pPr>
            <w:r>
              <w:rPr>
                <w:noProof/>
              </w:rPr>
              <w:t xml:space="preserve">2. Wie geen aangifteformulier ontving, moet het document afhalen of aanvragen bij de gemeentelijke administratie, dienst Financiën – Gemeentehuisstraat 21 te 1740 Ternat, of is downloadbaar op de website </w:t>
            </w:r>
            <w:hyperlink r:id="rId8" w:history="1">
              <w:r>
                <w:rPr>
                  <w:noProof/>
                </w:rPr>
                <w:t>www.ternat.be</w:t>
              </w:r>
            </w:hyperlink>
            <w:r>
              <w:rPr>
                <w:noProof/>
              </w:rPr>
              <w:t>. De correct ingevulde, gedag- en genaamtekende aangifte moet uiterlijk 30 september van het aanslagjaar worden ingediend bij de administratie. Als aangiftedatum geldt de postdatum of (bij afgifte) de datum vermeld op het ontvangstbewijs. Valt de uiterste indieningsdatum op een zaterdag, een zondag of een wettelijke feestdag, dan wordt de vervaldag verplaatst naar de eerstvolgende werkdag.</w:t>
            </w:r>
          </w:p>
          <w:p w14:paraId="034E1B54" w14:textId="77777777" w:rsidR="00865271" w:rsidRDefault="00C40072" w:rsidP="0010034E">
            <w:pPr>
              <w:rPr>
                <w:noProof/>
              </w:rPr>
            </w:pPr>
            <w:r>
              <w:rPr>
                <w:noProof/>
              </w:rPr>
              <w:t>3. Voorstel van aangifte</w:t>
            </w:r>
          </w:p>
          <w:p w14:paraId="667B0655" w14:textId="77777777" w:rsidR="00865271" w:rsidRDefault="00C40072" w:rsidP="0010034E">
            <w:pPr>
              <w:numPr>
                <w:ilvl w:val="0"/>
                <w:numId w:val="11"/>
              </w:numPr>
              <w:rPr>
                <w:noProof/>
              </w:rPr>
            </w:pPr>
            <w:r>
              <w:rPr>
                <w:noProof/>
              </w:rPr>
              <w:t> Aan de belastingplichtige wordt een voorstel van aangifte ter beschikking gesteld. Het voorstel van aangifte wordt uitgereikt door de administratie en vermeldt de gegevens waarover de administratie beschikt.</w:t>
            </w:r>
          </w:p>
          <w:p w14:paraId="18AEDA27" w14:textId="77777777" w:rsidR="00865271" w:rsidRDefault="00C40072" w:rsidP="0010034E">
            <w:pPr>
              <w:numPr>
                <w:ilvl w:val="0"/>
                <w:numId w:val="11"/>
              </w:numPr>
              <w:rPr>
                <w:noProof/>
              </w:rPr>
            </w:pPr>
            <w:r>
              <w:rPr>
                <w:noProof/>
              </w:rPr>
              <w:t> Een belastingplichtige is vrijgesteld van de in 7.1. voorgeschreven aangifteplicht op voorwaarde dat hij/zij een voorstel van aangifte ontving en de gegevens op het voorstel van aangifte overeenstemmen met de werkelijkheid.</w:t>
            </w:r>
          </w:p>
          <w:p w14:paraId="06F3CA89" w14:textId="77777777" w:rsidR="00865271" w:rsidRDefault="00C40072" w:rsidP="0010034E">
            <w:pPr>
              <w:numPr>
                <w:ilvl w:val="0"/>
                <w:numId w:val="11"/>
              </w:numPr>
              <w:rPr>
                <w:noProof/>
              </w:rPr>
            </w:pPr>
            <w:r>
              <w:rPr>
                <w:noProof/>
              </w:rPr>
              <w:t xml:space="preserve"> Indien op het voorstel van aangifte onjuistheden of onvolledigheden zijn vermeld, moet de belastingplichtige voor de in artikel 7.1 gestelde aangiftedatum het voorstel van aangifte gedag- en genaamtekend indienen bij de administratie met een duidelijke en volledige vermelding en opgave op het voorstel van aangifte van de correcte gegevens en/of alle verbeteringen of vervolledigingen. Het is de belastingplichtige die dient te bewijzen dat hij/zij het (verbeterd of vervolledigd) voorstel van aangifte tijdig </w:t>
            </w:r>
            <w:r>
              <w:rPr>
                <w:noProof/>
              </w:rPr>
              <w:t>indiende.</w:t>
            </w:r>
          </w:p>
          <w:p w14:paraId="51AD9E5E" w14:textId="77777777" w:rsidR="00865271" w:rsidRDefault="00C40072" w:rsidP="0010034E">
            <w:pPr>
              <w:rPr>
                <w:noProof/>
              </w:rPr>
            </w:pPr>
            <w:r>
              <w:rPr>
                <w:b/>
                <w:bCs/>
                <w:noProof/>
              </w:rPr>
              <w:t>Procedure van ambtshalve vaststelling</w:t>
            </w:r>
          </w:p>
          <w:p w14:paraId="0CA1699F" w14:textId="77777777" w:rsidR="00865271" w:rsidRDefault="00C40072" w:rsidP="0010034E">
            <w:pPr>
              <w:rPr>
                <w:noProof/>
              </w:rPr>
            </w:pPr>
            <w:r>
              <w:rPr>
                <w:noProof/>
                <w:u w:val="single"/>
              </w:rPr>
              <w:t>Artikel 8.</w:t>
            </w:r>
            <w:r>
              <w:rPr>
                <w:noProof/>
              </w:rPr>
              <w:t xml:space="preserve"> Bij gebrek aan aangifte voor de in artikel 7 gestelde aangiftedatum, of in geval van onjuiste, onvolledige of onnauwkeurige aangifte, wordt de belastingplichtige ambtshalve belast volgens de gegevens waarover de administratie beschikt, onverminderd het recht van bezwaar en beroep.  Vooraleer wordt overgegaan tot de ambtshalve vaststelling van de belasting, betekent het college van burgemeester en schepenen aan de belastingplichtige, per aangetekend schrijven, de motieven om gebruik te maken van deze proced</w:t>
            </w:r>
            <w:r>
              <w:rPr>
                <w:noProof/>
              </w:rPr>
              <w:t>ure, de elementen waarop de aanslag is gebaseerd evenals de wijze van bepaling van deze elementen en het bedrag van de belasting. De belastingplichtige beschikt over een termijn van 30 kalenderdagen vanaf de ontvangst van de betekening om zijn opmerkingen schriftelijk voor te dragen.</w:t>
            </w:r>
          </w:p>
          <w:p w14:paraId="275DBAB3" w14:textId="77777777" w:rsidR="00865271" w:rsidRDefault="00C40072" w:rsidP="0010034E">
            <w:pPr>
              <w:rPr>
                <w:noProof/>
              </w:rPr>
            </w:pPr>
            <w:r>
              <w:rPr>
                <w:b/>
                <w:bCs/>
                <w:noProof/>
              </w:rPr>
              <w:t>Ambtshalve belasting</w:t>
            </w:r>
          </w:p>
          <w:p w14:paraId="51D038DF" w14:textId="77777777" w:rsidR="00865271" w:rsidRDefault="00C40072" w:rsidP="0010034E">
            <w:pPr>
              <w:rPr>
                <w:noProof/>
              </w:rPr>
            </w:pPr>
            <w:r>
              <w:rPr>
                <w:noProof/>
                <w:u w:val="single"/>
              </w:rPr>
              <w:t>Artikel 9.</w:t>
            </w:r>
            <w:r>
              <w:rPr>
                <w:noProof/>
              </w:rPr>
              <w:t xml:space="preserve"> De ambtshalve ingekohierde belasting wordt verhoogd met een bedrag gelijk aan de verschuldigde belasting en in geval van herhaling aan het dubbel van het bedrag. Het bedrag van deze verhoging wordt ook ingekohierd.</w:t>
            </w:r>
          </w:p>
          <w:p w14:paraId="3C22A6AB" w14:textId="77777777" w:rsidR="00865271" w:rsidRDefault="00C40072" w:rsidP="0010034E">
            <w:pPr>
              <w:rPr>
                <w:noProof/>
              </w:rPr>
            </w:pPr>
            <w:r>
              <w:rPr>
                <w:b/>
                <w:bCs/>
                <w:noProof/>
              </w:rPr>
              <w:t>Betaaltermijn</w:t>
            </w:r>
          </w:p>
          <w:p w14:paraId="1860B7EE" w14:textId="77777777" w:rsidR="00865271" w:rsidRDefault="00C40072" w:rsidP="0010034E">
            <w:pPr>
              <w:rPr>
                <w:noProof/>
              </w:rPr>
            </w:pPr>
            <w:r>
              <w:rPr>
                <w:noProof/>
                <w:u w:val="single"/>
              </w:rPr>
              <w:t>Artikel 10.</w:t>
            </w:r>
            <w:r>
              <w:rPr>
                <w:noProof/>
              </w:rPr>
              <w:t xml:space="preserve"> De belasting moet betaald worden binnen twee maanden na verzending van het aanslagbiljet.</w:t>
            </w:r>
          </w:p>
          <w:p w14:paraId="517CD5B7" w14:textId="77777777" w:rsidR="00865271" w:rsidRDefault="00C40072" w:rsidP="0010034E">
            <w:pPr>
              <w:rPr>
                <w:noProof/>
              </w:rPr>
            </w:pPr>
            <w:r>
              <w:rPr>
                <w:b/>
                <w:bCs/>
                <w:noProof/>
              </w:rPr>
              <w:t>Bezwaarprocedure</w:t>
            </w:r>
          </w:p>
          <w:p w14:paraId="3D1FA66C" w14:textId="77777777" w:rsidR="00865271" w:rsidRDefault="00C40072" w:rsidP="0010034E">
            <w:pPr>
              <w:rPr>
                <w:noProof/>
              </w:rPr>
            </w:pPr>
            <w:r>
              <w:rPr>
                <w:noProof/>
                <w:u w:val="single"/>
              </w:rPr>
              <w:t>Artikel 11.</w:t>
            </w:r>
            <w:r>
              <w:rPr>
                <w:noProof/>
              </w:rPr>
              <w:t xml:space="preserve"> De belastingschuldige of zijn vertegenwoordiger kan bezwaar indienen tegen de aanslag van de belasting bij het college van burgemeester en schepenen. Het bezwaar moet schriftelijk, gemotiveerd en ondertekend worden ingediend. De indiening moet, op straffe van verval, gebeuren binnen een termijn van drie maanden te rekenen vanaf de derde werkdag volgend op de datum van verzending van het aanslagbiljet. Van het </w:t>
            </w:r>
            <w:r>
              <w:rPr>
                <w:noProof/>
              </w:rPr>
              <w:lastRenderedPageBreak/>
              <w:t xml:space="preserve">bezwaarschrift wordt een ontvangstbewijs afgegeven, binnen vijftien kalenderdagen na de indiening </w:t>
            </w:r>
            <w:r>
              <w:rPr>
                <w:noProof/>
              </w:rPr>
              <w:t>ervan.</w:t>
            </w:r>
          </w:p>
          <w:p w14:paraId="02404804" w14:textId="77777777" w:rsidR="00865271" w:rsidRDefault="00C40072" w:rsidP="0010034E">
            <w:pPr>
              <w:rPr>
                <w:noProof/>
              </w:rPr>
            </w:pPr>
            <w:r>
              <w:rPr>
                <w:b/>
                <w:bCs/>
                <w:noProof/>
              </w:rPr>
              <w:t>Algemene bepalingen</w:t>
            </w:r>
          </w:p>
          <w:p w14:paraId="77177F91" w14:textId="77777777" w:rsidR="00865271" w:rsidRDefault="00C40072" w:rsidP="0010034E">
            <w:pPr>
              <w:rPr>
                <w:noProof/>
              </w:rPr>
            </w:pPr>
            <w:r>
              <w:rPr>
                <w:noProof/>
                <w:u w:val="single"/>
              </w:rPr>
              <w:t>Artikel 12.</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5B85CDC5" w14:textId="77777777" w:rsidR="00865271" w:rsidRDefault="00C40072" w:rsidP="0010034E">
            <w:pPr>
              <w:rPr>
                <w:noProof/>
              </w:rPr>
            </w:pPr>
            <w:r>
              <w:rPr>
                <w:b/>
                <w:bCs/>
                <w:noProof/>
              </w:rPr>
              <w:t>Bestuurlijk toezicht</w:t>
            </w:r>
          </w:p>
          <w:p w14:paraId="3733E54B" w14:textId="77777777" w:rsidR="00865271" w:rsidRDefault="00C40072" w:rsidP="0010034E">
            <w:pPr>
              <w:rPr>
                <w:noProof/>
              </w:rPr>
            </w:pPr>
            <w:r>
              <w:rPr>
                <w:noProof/>
                <w:u w:val="single"/>
              </w:rPr>
              <w:t>Artikel 13.</w:t>
            </w:r>
            <w:r>
              <w:rPr>
                <w:noProof/>
              </w:rPr>
              <w:t xml:space="preserve"> Deze verordening wordt aan de toezichthoudende overheid toegezonden.</w:t>
            </w:r>
          </w:p>
          <w:p w14:paraId="5CF04935" w14:textId="77777777" w:rsidR="00865271" w:rsidRDefault="00C40072" w:rsidP="0010034E">
            <w:pPr>
              <w:rPr>
                <w:noProof/>
              </w:rPr>
            </w:pPr>
            <w:r>
              <w:rPr>
                <w:b/>
                <w:bCs/>
                <w:noProof/>
              </w:rPr>
              <w:t>Bekendmaking en inwerkingtreding</w:t>
            </w:r>
          </w:p>
          <w:p w14:paraId="093563BA" w14:textId="77777777" w:rsidR="00865271" w:rsidRDefault="00C40072" w:rsidP="0010034E">
            <w:pPr>
              <w:rPr>
                <w:noProof/>
              </w:rPr>
            </w:pPr>
            <w:r>
              <w:rPr>
                <w:noProof/>
                <w:u w:val="single"/>
              </w:rPr>
              <w:t>Artikel 14.</w:t>
            </w:r>
            <w:r>
              <w:rPr>
                <w:noProof/>
              </w:rPr>
              <w:t xml:space="preserve"> Dit belastingreglement heft het vorige belastingreglement van 5 september 2024 op en treedt in werking op 1 januari 2026. Dit belastingreglement wordt bekendgemaakt overeenkomstig de bepalingen van het decreet lokaal bestuur. Er wordt melding van gemaakt bij de toezichthoudende overheid overeenkomstig artikel 330 van het decreet lokaal bestuur.</w:t>
            </w:r>
          </w:p>
          <w:p w14:paraId="603F9881" w14:textId="77777777" w:rsidR="00865271" w:rsidRDefault="00C40072" w:rsidP="0010034E">
            <w:pPr>
              <w:rPr>
                <w:noProof/>
              </w:rPr>
            </w:pPr>
            <w:r>
              <w:rPr>
                <w:noProof/>
              </w:rPr>
              <w:t> </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C40072"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865271" w14:paraId="2D24D06C" w14:textId="77777777" w:rsidTr="00020EEF">
        <w:trPr>
          <w:trHeight w:val="603"/>
        </w:trPr>
        <w:tc>
          <w:tcPr>
            <w:tcW w:w="4253" w:type="dxa"/>
          </w:tcPr>
          <w:p w14:paraId="2D24D067" w14:textId="4966EDC8" w:rsidR="006801DE" w:rsidRPr="004B451F" w:rsidRDefault="00C40072" w:rsidP="00BA2B2C">
            <w:pPr>
              <w:ind w:right="379"/>
            </w:pPr>
            <w:r>
              <w:rPr>
                <w:noProof/>
              </w:rPr>
              <w:t>algemeen directeur</w:t>
            </w:r>
            <w:r w:rsidRPr="004B451F">
              <w:t>,</w:t>
            </w:r>
          </w:p>
          <w:p w14:paraId="2D24D069" w14:textId="0E7ACB88" w:rsidR="006801DE" w:rsidRPr="002E08DB" w:rsidRDefault="00C40072" w:rsidP="00DD0895">
            <w:r>
              <w:t xml:space="preserve">(get.) </w:t>
            </w:r>
            <w:r>
              <w:rPr>
                <w:noProof/>
              </w:rPr>
              <w:t>Sieglinde De Mulder</w:t>
            </w:r>
          </w:p>
        </w:tc>
        <w:tc>
          <w:tcPr>
            <w:tcW w:w="5211" w:type="dxa"/>
          </w:tcPr>
          <w:p w14:paraId="2D24D06A" w14:textId="1FB48EF6" w:rsidR="006801DE" w:rsidRPr="00166C98" w:rsidRDefault="00C40072"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C40072"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C40072" w:rsidP="0096666E">
      <w:pPr>
        <w:jc w:val="center"/>
        <w:rPr>
          <w:color w:val="000000"/>
          <w:szCs w:val="22"/>
        </w:rPr>
      </w:pPr>
      <w:r>
        <w:rPr>
          <w:color w:val="000000"/>
          <w:szCs w:val="22"/>
        </w:rPr>
        <w:t>V</w:t>
      </w:r>
      <w:r w:rsidRPr="00871CA3">
        <w:rPr>
          <w:color w:val="000000"/>
          <w:szCs w:val="22"/>
        </w:rPr>
        <w:t>oor eensluidend afschrift,</w:t>
      </w:r>
    </w:p>
    <w:p w14:paraId="2D24D06F" w14:textId="747B19B2" w:rsidR="0096666E" w:rsidRDefault="00C40072"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CD0E09">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865271" w14:paraId="75ADA6AF" w14:textId="77777777" w:rsidTr="00712D1A">
        <w:trPr>
          <w:trHeight w:val="1449"/>
        </w:trPr>
        <w:tc>
          <w:tcPr>
            <w:tcW w:w="3794" w:type="dxa"/>
          </w:tcPr>
          <w:p w14:paraId="5ED8FF65" w14:textId="77777777" w:rsidR="006D7941" w:rsidRDefault="00C40072"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C40072"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C40072" w:rsidP="00712D1A">
            <w:pPr>
              <w:jc w:val="center"/>
              <w:rPr>
                <w:rFonts w:eastAsia="Calibri"/>
              </w:rPr>
            </w:pPr>
            <w:r w:rsidRPr="005B3F4B">
              <w:rPr>
                <w:rFonts w:eastAsia="Calibri"/>
                <w:noProof/>
              </w:rPr>
              <w:drawing>
                <wp:inline distT="0" distB="0" distL="0" distR="0" wp14:anchorId="2945B9C5" wp14:editId="72F47ADA">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C40072"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C40072"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10"/>
      <w:footerReference w:type="default" r:id="rId11"/>
      <w:headerReference w:type="first" r:id="rId12"/>
      <w:footerReference w:type="first" r:id="rId13"/>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4F84" w14:textId="77777777" w:rsidR="00C40072" w:rsidRDefault="00C40072">
      <w:pPr>
        <w:spacing w:after="0"/>
      </w:pPr>
      <w:r>
        <w:separator/>
      </w:r>
    </w:p>
  </w:endnote>
  <w:endnote w:type="continuationSeparator" w:id="0">
    <w:p w14:paraId="2506CFE8" w14:textId="77777777" w:rsidR="00C40072" w:rsidRDefault="00C40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25120"/>
      <w:docPartObj>
        <w:docPartGallery w:val="Page Numbers (Bottom of Page)"/>
        <w:docPartUnique/>
      </w:docPartObj>
    </w:sdtPr>
    <w:sdtContent>
      <w:p w14:paraId="609E6F26" w14:textId="4219D311" w:rsidR="00CD0E09" w:rsidRDefault="00CD0E09">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C40072">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4341" w14:textId="77777777" w:rsidR="00C40072" w:rsidRDefault="00C40072">
      <w:pPr>
        <w:spacing w:after="0"/>
      </w:pPr>
      <w:r>
        <w:separator/>
      </w:r>
    </w:p>
  </w:footnote>
  <w:footnote w:type="continuationSeparator" w:id="0">
    <w:p w14:paraId="3E8AF260" w14:textId="77777777" w:rsidR="00C40072" w:rsidRDefault="00C400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C40072" w:rsidP="003F2F4E">
    <w:pPr>
      <w:pStyle w:val="Koptekst"/>
      <w:jc w:val="right"/>
    </w:pPr>
    <w:r>
      <w:rPr>
        <w:noProof/>
        <w:lang w:eastAsia="nl-BE"/>
      </w:rPr>
      <w:drawing>
        <wp:anchor distT="0" distB="0" distL="114300" distR="114300" simplePos="0" relativeHeight="251658240" behindDoc="0" locked="0" layoutInCell="1" allowOverlap="1" wp14:anchorId="2819F78E" wp14:editId="073ACDE5">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C40072" w:rsidP="003F2F4E">
    <w:pPr>
      <w:pStyle w:val="Koptekst"/>
      <w:jc w:val="right"/>
    </w:pPr>
    <w:r>
      <w:t>Provincie Vlaams-Brabant</w:t>
    </w:r>
  </w:p>
  <w:p w14:paraId="2D24D086" w14:textId="77777777" w:rsidR="003B16BD" w:rsidRDefault="00C40072"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C40072" w:rsidP="00D7313B">
    <w:pPr>
      <w:pStyle w:val="Koptekst"/>
    </w:pPr>
    <w:r>
      <w:rPr>
        <w:noProof/>
        <w:lang w:eastAsia="nl-BE"/>
      </w:rPr>
      <w:drawing>
        <wp:anchor distT="0" distB="0" distL="114300" distR="114300" simplePos="0" relativeHeight="251659264" behindDoc="0" locked="0" layoutInCell="1" allowOverlap="1" wp14:anchorId="75F96C5B" wp14:editId="7CBED8AA">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C40072" w:rsidP="003B16BD">
    <w:pPr>
      <w:pStyle w:val="Koptekst"/>
      <w:jc w:val="right"/>
    </w:pPr>
    <w:r>
      <w:t>Provincie Vlaams-Brabant</w:t>
    </w:r>
  </w:p>
  <w:p w14:paraId="2D24D08D" w14:textId="77777777" w:rsidR="00D7313B" w:rsidRDefault="00C40072"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EC4CB6B6">
      <w:start w:val="1"/>
      <w:numFmt w:val="decimal"/>
      <w:lvlText w:val="%1."/>
      <w:lvlJc w:val="left"/>
      <w:pPr>
        <w:ind w:left="720" w:hanging="360"/>
      </w:pPr>
    </w:lvl>
    <w:lvl w:ilvl="1" w:tplc="17ACAAAC" w:tentative="1">
      <w:start w:val="1"/>
      <w:numFmt w:val="lowerLetter"/>
      <w:lvlText w:val="%2."/>
      <w:lvlJc w:val="left"/>
      <w:pPr>
        <w:ind w:left="1440" w:hanging="360"/>
      </w:pPr>
    </w:lvl>
    <w:lvl w:ilvl="2" w:tplc="2EAA8CB4" w:tentative="1">
      <w:start w:val="1"/>
      <w:numFmt w:val="lowerRoman"/>
      <w:lvlText w:val="%3."/>
      <w:lvlJc w:val="right"/>
      <w:pPr>
        <w:ind w:left="2160" w:hanging="180"/>
      </w:pPr>
    </w:lvl>
    <w:lvl w:ilvl="3" w:tplc="60A89D24" w:tentative="1">
      <w:start w:val="1"/>
      <w:numFmt w:val="decimal"/>
      <w:lvlText w:val="%4."/>
      <w:lvlJc w:val="left"/>
      <w:pPr>
        <w:ind w:left="2880" w:hanging="360"/>
      </w:pPr>
    </w:lvl>
    <w:lvl w:ilvl="4" w:tplc="DEB8BA0A" w:tentative="1">
      <w:start w:val="1"/>
      <w:numFmt w:val="lowerLetter"/>
      <w:lvlText w:val="%5."/>
      <w:lvlJc w:val="left"/>
      <w:pPr>
        <w:ind w:left="3600" w:hanging="360"/>
      </w:pPr>
    </w:lvl>
    <w:lvl w:ilvl="5" w:tplc="9790FF98" w:tentative="1">
      <w:start w:val="1"/>
      <w:numFmt w:val="lowerRoman"/>
      <w:lvlText w:val="%6."/>
      <w:lvlJc w:val="right"/>
      <w:pPr>
        <w:ind w:left="4320" w:hanging="180"/>
      </w:pPr>
    </w:lvl>
    <w:lvl w:ilvl="6" w:tplc="2F52AE46" w:tentative="1">
      <w:start w:val="1"/>
      <w:numFmt w:val="decimal"/>
      <w:lvlText w:val="%7."/>
      <w:lvlJc w:val="left"/>
      <w:pPr>
        <w:ind w:left="5040" w:hanging="360"/>
      </w:pPr>
    </w:lvl>
    <w:lvl w:ilvl="7" w:tplc="667C2122" w:tentative="1">
      <w:start w:val="1"/>
      <w:numFmt w:val="lowerLetter"/>
      <w:lvlText w:val="%8."/>
      <w:lvlJc w:val="left"/>
      <w:pPr>
        <w:ind w:left="5760" w:hanging="360"/>
      </w:pPr>
    </w:lvl>
    <w:lvl w:ilvl="8" w:tplc="88C6B66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B8DC7020">
      <w:start w:val="1"/>
      <w:numFmt w:val="bullet"/>
      <w:lvlText w:val=""/>
      <w:lvlJc w:val="left"/>
      <w:pPr>
        <w:ind w:left="720" w:hanging="360"/>
      </w:pPr>
      <w:rPr>
        <w:rFonts w:ascii="Symbol" w:hAnsi="Symbol" w:hint="default"/>
      </w:rPr>
    </w:lvl>
    <w:lvl w:ilvl="1" w:tplc="1C600F7E">
      <w:start w:val="1"/>
      <w:numFmt w:val="bullet"/>
      <w:lvlText w:val="o"/>
      <w:lvlJc w:val="left"/>
      <w:pPr>
        <w:ind w:left="1440" w:hanging="360"/>
      </w:pPr>
      <w:rPr>
        <w:rFonts w:ascii="Courier New" w:hAnsi="Courier New" w:cs="Courier New" w:hint="default"/>
      </w:rPr>
    </w:lvl>
    <w:lvl w:ilvl="2" w:tplc="B130245C" w:tentative="1">
      <w:start w:val="1"/>
      <w:numFmt w:val="bullet"/>
      <w:lvlText w:val=""/>
      <w:lvlJc w:val="left"/>
      <w:pPr>
        <w:ind w:left="2160" w:hanging="360"/>
      </w:pPr>
      <w:rPr>
        <w:rFonts w:ascii="Wingdings" w:hAnsi="Wingdings" w:hint="default"/>
      </w:rPr>
    </w:lvl>
    <w:lvl w:ilvl="3" w:tplc="488E0580" w:tentative="1">
      <w:start w:val="1"/>
      <w:numFmt w:val="bullet"/>
      <w:lvlText w:val=""/>
      <w:lvlJc w:val="left"/>
      <w:pPr>
        <w:ind w:left="2880" w:hanging="360"/>
      </w:pPr>
      <w:rPr>
        <w:rFonts w:ascii="Symbol" w:hAnsi="Symbol" w:hint="default"/>
      </w:rPr>
    </w:lvl>
    <w:lvl w:ilvl="4" w:tplc="379E150A" w:tentative="1">
      <w:start w:val="1"/>
      <w:numFmt w:val="bullet"/>
      <w:lvlText w:val="o"/>
      <w:lvlJc w:val="left"/>
      <w:pPr>
        <w:ind w:left="3600" w:hanging="360"/>
      </w:pPr>
      <w:rPr>
        <w:rFonts w:ascii="Courier New" w:hAnsi="Courier New" w:cs="Courier New" w:hint="default"/>
      </w:rPr>
    </w:lvl>
    <w:lvl w:ilvl="5" w:tplc="79926BB4" w:tentative="1">
      <w:start w:val="1"/>
      <w:numFmt w:val="bullet"/>
      <w:lvlText w:val=""/>
      <w:lvlJc w:val="left"/>
      <w:pPr>
        <w:ind w:left="4320" w:hanging="360"/>
      </w:pPr>
      <w:rPr>
        <w:rFonts w:ascii="Wingdings" w:hAnsi="Wingdings" w:hint="default"/>
      </w:rPr>
    </w:lvl>
    <w:lvl w:ilvl="6" w:tplc="5B345412" w:tentative="1">
      <w:start w:val="1"/>
      <w:numFmt w:val="bullet"/>
      <w:lvlText w:val=""/>
      <w:lvlJc w:val="left"/>
      <w:pPr>
        <w:ind w:left="5040" w:hanging="360"/>
      </w:pPr>
      <w:rPr>
        <w:rFonts w:ascii="Symbol" w:hAnsi="Symbol" w:hint="default"/>
      </w:rPr>
    </w:lvl>
    <w:lvl w:ilvl="7" w:tplc="BBE8668A" w:tentative="1">
      <w:start w:val="1"/>
      <w:numFmt w:val="bullet"/>
      <w:lvlText w:val="o"/>
      <w:lvlJc w:val="left"/>
      <w:pPr>
        <w:ind w:left="5760" w:hanging="360"/>
      </w:pPr>
      <w:rPr>
        <w:rFonts w:ascii="Courier New" w:hAnsi="Courier New" w:cs="Courier New" w:hint="default"/>
      </w:rPr>
    </w:lvl>
    <w:lvl w:ilvl="8" w:tplc="46885D76"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EA463288">
      <w:start w:val="1"/>
      <w:numFmt w:val="decimal"/>
      <w:lvlText w:val="%1."/>
      <w:lvlJc w:val="left"/>
      <w:pPr>
        <w:ind w:left="720" w:hanging="360"/>
      </w:pPr>
    </w:lvl>
    <w:lvl w:ilvl="1" w:tplc="17F2E7B2" w:tentative="1">
      <w:start w:val="1"/>
      <w:numFmt w:val="lowerLetter"/>
      <w:lvlText w:val="%2."/>
      <w:lvlJc w:val="left"/>
      <w:pPr>
        <w:ind w:left="1440" w:hanging="360"/>
      </w:pPr>
    </w:lvl>
    <w:lvl w:ilvl="2" w:tplc="5658089E" w:tentative="1">
      <w:start w:val="1"/>
      <w:numFmt w:val="lowerRoman"/>
      <w:lvlText w:val="%3."/>
      <w:lvlJc w:val="right"/>
      <w:pPr>
        <w:ind w:left="2160" w:hanging="180"/>
      </w:pPr>
    </w:lvl>
    <w:lvl w:ilvl="3" w:tplc="DEC27E06" w:tentative="1">
      <w:start w:val="1"/>
      <w:numFmt w:val="decimal"/>
      <w:lvlText w:val="%4."/>
      <w:lvlJc w:val="left"/>
      <w:pPr>
        <w:ind w:left="2880" w:hanging="360"/>
      </w:pPr>
    </w:lvl>
    <w:lvl w:ilvl="4" w:tplc="16A4E910" w:tentative="1">
      <w:start w:val="1"/>
      <w:numFmt w:val="lowerLetter"/>
      <w:lvlText w:val="%5."/>
      <w:lvlJc w:val="left"/>
      <w:pPr>
        <w:ind w:left="3600" w:hanging="360"/>
      </w:pPr>
    </w:lvl>
    <w:lvl w:ilvl="5" w:tplc="C67C3072" w:tentative="1">
      <w:start w:val="1"/>
      <w:numFmt w:val="lowerRoman"/>
      <w:lvlText w:val="%6."/>
      <w:lvlJc w:val="right"/>
      <w:pPr>
        <w:ind w:left="4320" w:hanging="180"/>
      </w:pPr>
    </w:lvl>
    <w:lvl w:ilvl="6" w:tplc="FBC20EA4" w:tentative="1">
      <w:start w:val="1"/>
      <w:numFmt w:val="decimal"/>
      <w:lvlText w:val="%7."/>
      <w:lvlJc w:val="left"/>
      <w:pPr>
        <w:ind w:left="5040" w:hanging="360"/>
      </w:pPr>
    </w:lvl>
    <w:lvl w:ilvl="7" w:tplc="17B03E58" w:tentative="1">
      <w:start w:val="1"/>
      <w:numFmt w:val="lowerLetter"/>
      <w:lvlText w:val="%8."/>
      <w:lvlJc w:val="left"/>
      <w:pPr>
        <w:ind w:left="5760" w:hanging="360"/>
      </w:pPr>
    </w:lvl>
    <w:lvl w:ilvl="8" w:tplc="4928D9DC"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038C721C">
      <w:start w:val="1"/>
      <w:numFmt w:val="decimal"/>
      <w:lvlText w:val="%1."/>
      <w:lvlJc w:val="left"/>
      <w:pPr>
        <w:ind w:left="360" w:hanging="360"/>
      </w:pPr>
      <w:rPr>
        <w:rFonts w:hint="default"/>
      </w:rPr>
    </w:lvl>
    <w:lvl w:ilvl="1" w:tplc="234A2DD8" w:tentative="1">
      <w:start w:val="1"/>
      <w:numFmt w:val="lowerLetter"/>
      <w:lvlText w:val="%2."/>
      <w:lvlJc w:val="left"/>
      <w:pPr>
        <w:ind w:left="1080" w:hanging="360"/>
      </w:pPr>
    </w:lvl>
    <w:lvl w:ilvl="2" w:tplc="05B651F6" w:tentative="1">
      <w:start w:val="1"/>
      <w:numFmt w:val="lowerRoman"/>
      <w:lvlText w:val="%3."/>
      <w:lvlJc w:val="right"/>
      <w:pPr>
        <w:ind w:left="1800" w:hanging="180"/>
      </w:pPr>
    </w:lvl>
    <w:lvl w:ilvl="3" w:tplc="DB086CB8" w:tentative="1">
      <w:start w:val="1"/>
      <w:numFmt w:val="decimal"/>
      <w:lvlText w:val="%4."/>
      <w:lvlJc w:val="left"/>
      <w:pPr>
        <w:ind w:left="2520" w:hanging="360"/>
      </w:pPr>
    </w:lvl>
    <w:lvl w:ilvl="4" w:tplc="58869650" w:tentative="1">
      <w:start w:val="1"/>
      <w:numFmt w:val="lowerLetter"/>
      <w:lvlText w:val="%5."/>
      <w:lvlJc w:val="left"/>
      <w:pPr>
        <w:ind w:left="3240" w:hanging="360"/>
      </w:pPr>
    </w:lvl>
    <w:lvl w:ilvl="5" w:tplc="26FC00D6" w:tentative="1">
      <w:start w:val="1"/>
      <w:numFmt w:val="lowerRoman"/>
      <w:lvlText w:val="%6."/>
      <w:lvlJc w:val="right"/>
      <w:pPr>
        <w:ind w:left="3960" w:hanging="180"/>
      </w:pPr>
    </w:lvl>
    <w:lvl w:ilvl="6" w:tplc="885CA11E" w:tentative="1">
      <w:start w:val="1"/>
      <w:numFmt w:val="decimal"/>
      <w:lvlText w:val="%7."/>
      <w:lvlJc w:val="left"/>
      <w:pPr>
        <w:ind w:left="4680" w:hanging="360"/>
      </w:pPr>
    </w:lvl>
    <w:lvl w:ilvl="7" w:tplc="82628DEE" w:tentative="1">
      <w:start w:val="1"/>
      <w:numFmt w:val="lowerLetter"/>
      <w:lvlText w:val="%8."/>
      <w:lvlJc w:val="left"/>
      <w:pPr>
        <w:ind w:left="5400" w:hanging="360"/>
      </w:pPr>
    </w:lvl>
    <w:lvl w:ilvl="8" w:tplc="65B2C06E"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CC7A13FA">
      <w:start w:val="1"/>
      <w:numFmt w:val="bullet"/>
      <w:lvlText w:val=""/>
      <w:lvlJc w:val="left"/>
      <w:pPr>
        <w:ind w:left="720" w:hanging="360"/>
      </w:pPr>
      <w:rPr>
        <w:rFonts w:ascii="Symbol" w:hAnsi="Symbol"/>
      </w:rPr>
    </w:lvl>
    <w:lvl w:ilvl="1" w:tplc="CA2A4D56">
      <w:start w:val="1"/>
      <w:numFmt w:val="bullet"/>
      <w:lvlText w:val="o"/>
      <w:lvlJc w:val="left"/>
      <w:pPr>
        <w:tabs>
          <w:tab w:val="num" w:pos="1440"/>
        </w:tabs>
        <w:ind w:left="1440" w:hanging="360"/>
      </w:pPr>
      <w:rPr>
        <w:rFonts w:ascii="Courier New" w:hAnsi="Courier New"/>
      </w:rPr>
    </w:lvl>
    <w:lvl w:ilvl="2" w:tplc="60762342">
      <w:start w:val="1"/>
      <w:numFmt w:val="bullet"/>
      <w:lvlText w:val=""/>
      <w:lvlJc w:val="left"/>
      <w:pPr>
        <w:tabs>
          <w:tab w:val="num" w:pos="2160"/>
        </w:tabs>
        <w:ind w:left="2160" w:hanging="360"/>
      </w:pPr>
      <w:rPr>
        <w:rFonts w:ascii="Wingdings" w:hAnsi="Wingdings"/>
      </w:rPr>
    </w:lvl>
    <w:lvl w:ilvl="3" w:tplc="EEF6E1EC">
      <w:start w:val="1"/>
      <w:numFmt w:val="bullet"/>
      <w:lvlText w:val=""/>
      <w:lvlJc w:val="left"/>
      <w:pPr>
        <w:tabs>
          <w:tab w:val="num" w:pos="2880"/>
        </w:tabs>
        <w:ind w:left="2880" w:hanging="360"/>
      </w:pPr>
      <w:rPr>
        <w:rFonts w:ascii="Symbol" w:hAnsi="Symbol"/>
      </w:rPr>
    </w:lvl>
    <w:lvl w:ilvl="4" w:tplc="C8F616E8">
      <w:start w:val="1"/>
      <w:numFmt w:val="bullet"/>
      <w:lvlText w:val="o"/>
      <w:lvlJc w:val="left"/>
      <w:pPr>
        <w:tabs>
          <w:tab w:val="num" w:pos="3600"/>
        </w:tabs>
        <w:ind w:left="3600" w:hanging="360"/>
      </w:pPr>
      <w:rPr>
        <w:rFonts w:ascii="Courier New" w:hAnsi="Courier New"/>
      </w:rPr>
    </w:lvl>
    <w:lvl w:ilvl="5" w:tplc="04102700">
      <w:start w:val="1"/>
      <w:numFmt w:val="bullet"/>
      <w:lvlText w:val=""/>
      <w:lvlJc w:val="left"/>
      <w:pPr>
        <w:tabs>
          <w:tab w:val="num" w:pos="4320"/>
        </w:tabs>
        <w:ind w:left="4320" w:hanging="360"/>
      </w:pPr>
      <w:rPr>
        <w:rFonts w:ascii="Wingdings" w:hAnsi="Wingdings"/>
      </w:rPr>
    </w:lvl>
    <w:lvl w:ilvl="6" w:tplc="7C5EC634">
      <w:start w:val="1"/>
      <w:numFmt w:val="bullet"/>
      <w:lvlText w:val=""/>
      <w:lvlJc w:val="left"/>
      <w:pPr>
        <w:tabs>
          <w:tab w:val="num" w:pos="5040"/>
        </w:tabs>
        <w:ind w:left="5040" w:hanging="360"/>
      </w:pPr>
      <w:rPr>
        <w:rFonts w:ascii="Symbol" w:hAnsi="Symbol"/>
      </w:rPr>
    </w:lvl>
    <w:lvl w:ilvl="7" w:tplc="328C85EC">
      <w:start w:val="1"/>
      <w:numFmt w:val="bullet"/>
      <w:lvlText w:val="o"/>
      <w:lvlJc w:val="left"/>
      <w:pPr>
        <w:tabs>
          <w:tab w:val="num" w:pos="5760"/>
        </w:tabs>
        <w:ind w:left="5760" w:hanging="360"/>
      </w:pPr>
      <w:rPr>
        <w:rFonts w:ascii="Courier New" w:hAnsi="Courier New"/>
      </w:rPr>
    </w:lvl>
    <w:lvl w:ilvl="8" w:tplc="4208BAB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76C02D28">
      <w:start w:val="1"/>
      <w:numFmt w:val="bullet"/>
      <w:lvlText w:val=""/>
      <w:lvlJc w:val="left"/>
      <w:pPr>
        <w:ind w:left="720" w:hanging="360"/>
      </w:pPr>
      <w:rPr>
        <w:rFonts w:ascii="Symbol" w:hAnsi="Symbol"/>
      </w:rPr>
    </w:lvl>
    <w:lvl w:ilvl="1" w:tplc="A114ECD8">
      <w:start w:val="1"/>
      <w:numFmt w:val="bullet"/>
      <w:lvlText w:val="o"/>
      <w:lvlJc w:val="left"/>
      <w:pPr>
        <w:tabs>
          <w:tab w:val="num" w:pos="1440"/>
        </w:tabs>
        <w:ind w:left="1440" w:hanging="360"/>
      </w:pPr>
      <w:rPr>
        <w:rFonts w:ascii="Courier New" w:hAnsi="Courier New"/>
      </w:rPr>
    </w:lvl>
    <w:lvl w:ilvl="2" w:tplc="B3EA954E">
      <w:start w:val="1"/>
      <w:numFmt w:val="bullet"/>
      <w:lvlText w:val=""/>
      <w:lvlJc w:val="left"/>
      <w:pPr>
        <w:tabs>
          <w:tab w:val="num" w:pos="2160"/>
        </w:tabs>
        <w:ind w:left="2160" w:hanging="360"/>
      </w:pPr>
      <w:rPr>
        <w:rFonts w:ascii="Wingdings" w:hAnsi="Wingdings"/>
      </w:rPr>
    </w:lvl>
    <w:lvl w:ilvl="3" w:tplc="548ABF26">
      <w:start w:val="1"/>
      <w:numFmt w:val="bullet"/>
      <w:lvlText w:val=""/>
      <w:lvlJc w:val="left"/>
      <w:pPr>
        <w:tabs>
          <w:tab w:val="num" w:pos="2880"/>
        </w:tabs>
        <w:ind w:left="2880" w:hanging="360"/>
      </w:pPr>
      <w:rPr>
        <w:rFonts w:ascii="Symbol" w:hAnsi="Symbol"/>
      </w:rPr>
    </w:lvl>
    <w:lvl w:ilvl="4" w:tplc="CC289DEA">
      <w:start w:val="1"/>
      <w:numFmt w:val="bullet"/>
      <w:lvlText w:val="o"/>
      <w:lvlJc w:val="left"/>
      <w:pPr>
        <w:tabs>
          <w:tab w:val="num" w:pos="3600"/>
        </w:tabs>
        <w:ind w:left="3600" w:hanging="360"/>
      </w:pPr>
      <w:rPr>
        <w:rFonts w:ascii="Courier New" w:hAnsi="Courier New"/>
      </w:rPr>
    </w:lvl>
    <w:lvl w:ilvl="5" w:tplc="80A81AC2">
      <w:start w:val="1"/>
      <w:numFmt w:val="bullet"/>
      <w:lvlText w:val=""/>
      <w:lvlJc w:val="left"/>
      <w:pPr>
        <w:tabs>
          <w:tab w:val="num" w:pos="4320"/>
        </w:tabs>
        <w:ind w:left="4320" w:hanging="360"/>
      </w:pPr>
      <w:rPr>
        <w:rFonts w:ascii="Wingdings" w:hAnsi="Wingdings"/>
      </w:rPr>
    </w:lvl>
    <w:lvl w:ilvl="6" w:tplc="D96220FA">
      <w:start w:val="1"/>
      <w:numFmt w:val="bullet"/>
      <w:lvlText w:val=""/>
      <w:lvlJc w:val="left"/>
      <w:pPr>
        <w:tabs>
          <w:tab w:val="num" w:pos="5040"/>
        </w:tabs>
        <w:ind w:left="5040" w:hanging="360"/>
      </w:pPr>
      <w:rPr>
        <w:rFonts w:ascii="Symbol" w:hAnsi="Symbol"/>
      </w:rPr>
    </w:lvl>
    <w:lvl w:ilvl="7" w:tplc="8D2C737C">
      <w:start w:val="1"/>
      <w:numFmt w:val="bullet"/>
      <w:lvlText w:val="o"/>
      <w:lvlJc w:val="left"/>
      <w:pPr>
        <w:tabs>
          <w:tab w:val="num" w:pos="5760"/>
        </w:tabs>
        <w:ind w:left="5760" w:hanging="360"/>
      </w:pPr>
      <w:rPr>
        <w:rFonts w:ascii="Courier New" w:hAnsi="Courier New"/>
      </w:rPr>
    </w:lvl>
    <w:lvl w:ilvl="8" w:tplc="F8DA6BC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BE5EA586">
      <w:start w:val="1"/>
      <w:numFmt w:val="bullet"/>
      <w:lvlText w:val=""/>
      <w:lvlJc w:val="left"/>
      <w:pPr>
        <w:ind w:left="720" w:hanging="360"/>
      </w:pPr>
      <w:rPr>
        <w:rFonts w:ascii="Symbol" w:hAnsi="Symbol"/>
      </w:rPr>
    </w:lvl>
    <w:lvl w:ilvl="1" w:tplc="B1582C98">
      <w:start w:val="1"/>
      <w:numFmt w:val="bullet"/>
      <w:lvlText w:val="o"/>
      <w:lvlJc w:val="left"/>
      <w:pPr>
        <w:tabs>
          <w:tab w:val="num" w:pos="1440"/>
        </w:tabs>
        <w:ind w:left="1440" w:hanging="360"/>
      </w:pPr>
      <w:rPr>
        <w:rFonts w:ascii="Courier New" w:hAnsi="Courier New"/>
      </w:rPr>
    </w:lvl>
    <w:lvl w:ilvl="2" w:tplc="31107C3A">
      <w:start w:val="1"/>
      <w:numFmt w:val="bullet"/>
      <w:lvlText w:val=""/>
      <w:lvlJc w:val="left"/>
      <w:pPr>
        <w:tabs>
          <w:tab w:val="num" w:pos="2160"/>
        </w:tabs>
        <w:ind w:left="2160" w:hanging="360"/>
      </w:pPr>
      <w:rPr>
        <w:rFonts w:ascii="Wingdings" w:hAnsi="Wingdings"/>
      </w:rPr>
    </w:lvl>
    <w:lvl w:ilvl="3" w:tplc="1F6CCB64">
      <w:start w:val="1"/>
      <w:numFmt w:val="bullet"/>
      <w:lvlText w:val=""/>
      <w:lvlJc w:val="left"/>
      <w:pPr>
        <w:tabs>
          <w:tab w:val="num" w:pos="2880"/>
        </w:tabs>
        <w:ind w:left="2880" w:hanging="360"/>
      </w:pPr>
      <w:rPr>
        <w:rFonts w:ascii="Symbol" w:hAnsi="Symbol"/>
      </w:rPr>
    </w:lvl>
    <w:lvl w:ilvl="4" w:tplc="3760CD62">
      <w:start w:val="1"/>
      <w:numFmt w:val="bullet"/>
      <w:lvlText w:val="o"/>
      <w:lvlJc w:val="left"/>
      <w:pPr>
        <w:tabs>
          <w:tab w:val="num" w:pos="3600"/>
        </w:tabs>
        <w:ind w:left="3600" w:hanging="360"/>
      </w:pPr>
      <w:rPr>
        <w:rFonts w:ascii="Courier New" w:hAnsi="Courier New"/>
      </w:rPr>
    </w:lvl>
    <w:lvl w:ilvl="5" w:tplc="C70E18E8">
      <w:start w:val="1"/>
      <w:numFmt w:val="bullet"/>
      <w:lvlText w:val=""/>
      <w:lvlJc w:val="left"/>
      <w:pPr>
        <w:tabs>
          <w:tab w:val="num" w:pos="4320"/>
        </w:tabs>
        <w:ind w:left="4320" w:hanging="360"/>
      </w:pPr>
      <w:rPr>
        <w:rFonts w:ascii="Wingdings" w:hAnsi="Wingdings"/>
      </w:rPr>
    </w:lvl>
    <w:lvl w:ilvl="6" w:tplc="C6ECE23E">
      <w:start w:val="1"/>
      <w:numFmt w:val="bullet"/>
      <w:lvlText w:val=""/>
      <w:lvlJc w:val="left"/>
      <w:pPr>
        <w:tabs>
          <w:tab w:val="num" w:pos="5040"/>
        </w:tabs>
        <w:ind w:left="5040" w:hanging="360"/>
      </w:pPr>
      <w:rPr>
        <w:rFonts w:ascii="Symbol" w:hAnsi="Symbol"/>
      </w:rPr>
    </w:lvl>
    <w:lvl w:ilvl="7" w:tplc="F4F281A6">
      <w:start w:val="1"/>
      <w:numFmt w:val="bullet"/>
      <w:lvlText w:val="o"/>
      <w:lvlJc w:val="left"/>
      <w:pPr>
        <w:tabs>
          <w:tab w:val="num" w:pos="5760"/>
        </w:tabs>
        <w:ind w:left="5760" w:hanging="360"/>
      </w:pPr>
      <w:rPr>
        <w:rFonts w:ascii="Courier New" w:hAnsi="Courier New"/>
      </w:rPr>
    </w:lvl>
    <w:lvl w:ilvl="8" w:tplc="5478F3EE">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E4089200">
      <w:start w:val="1"/>
      <w:numFmt w:val="bullet"/>
      <w:lvlText w:val="o"/>
      <w:lvlJc w:val="left"/>
      <w:pPr>
        <w:ind w:left="720" w:hanging="360"/>
      </w:pPr>
      <w:rPr>
        <w:rFonts w:ascii="Courier New" w:hAnsi="Courier New"/>
      </w:rPr>
    </w:lvl>
    <w:lvl w:ilvl="1" w:tplc="B3EAA6B2">
      <w:start w:val="1"/>
      <w:numFmt w:val="bullet"/>
      <w:lvlText w:val="o"/>
      <w:lvlJc w:val="left"/>
      <w:pPr>
        <w:tabs>
          <w:tab w:val="num" w:pos="1440"/>
        </w:tabs>
        <w:ind w:left="1440" w:hanging="360"/>
      </w:pPr>
      <w:rPr>
        <w:rFonts w:ascii="Courier New" w:hAnsi="Courier New"/>
      </w:rPr>
    </w:lvl>
    <w:lvl w:ilvl="2" w:tplc="8E025874">
      <w:start w:val="1"/>
      <w:numFmt w:val="bullet"/>
      <w:lvlText w:val=""/>
      <w:lvlJc w:val="left"/>
      <w:pPr>
        <w:tabs>
          <w:tab w:val="num" w:pos="2160"/>
        </w:tabs>
        <w:ind w:left="2160" w:hanging="360"/>
      </w:pPr>
      <w:rPr>
        <w:rFonts w:ascii="Wingdings" w:hAnsi="Wingdings"/>
      </w:rPr>
    </w:lvl>
    <w:lvl w:ilvl="3" w:tplc="D7627DDE">
      <w:start w:val="1"/>
      <w:numFmt w:val="bullet"/>
      <w:lvlText w:val=""/>
      <w:lvlJc w:val="left"/>
      <w:pPr>
        <w:tabs>
          <w:tab w:val="num" w:pos="2880"/>
        </w:tabs>
        <w:ind w:left="2880" w:hanging="360"/>
      </w:pPr>
      <w:rPr>
        <w:rFonts w:ascii="Symbol" w:hAnsi="Symbol"/>
      </w:rPr>
    </w:lvl>
    <w:lvl w:ilvl="4" w:tplc="3ABC9006">
      <w:start w:val="1"/>
      <w:numFmt w:val="bullet"/>
      <w:lvlText w:val="o"/>
      <w:lvlJc w:val="left"/>
      <w:pPr>
        <w:tabs>
          <w:tab w:val="num" w:pos="3600"/>
        </w:tabs>
        <w:ind w:left="3600" w:hanging="360"/>
      </w:pPr>
      <w:rPr>
        <w:rFonts w:ascii="Courier New" w:hAnsi="Courier New"/>
      </w:rPr>
    </w:lvl>
    <w:lvl w:ilvl="5" w:tplc="A68CBCEA">
      <w:start w:val="1"/>
      <w:numFmt w:val="bullet"/>
      <w:lvlText w:val=""/>
      <w:lvlJc w:val="left"/>
      <w:pPr>
        <w:tabs>
          <w:tab w:val="num" w:pos="4320"/>
        </w:tabs>
        <w:ind w:left="4320" w:hanging="360"/>
      </w:pPr>
      <w:rPr>
        <w:rFonts w:ascii="Wingdings" w:hAnsi="Wingdings"/>
      </w:rPr>
    </w:lvl>
    <w:lvl w:ilvl="6" w:tplc="05E2F962">
      <w:start w:val="1"/>
      <w:numFmt w:val="bullet"/>
      <w:lvlText w:val=""/>
      <w:lvlJc w:val="left"/>
      <w:pPr>
        <w:tabs>
          <w:tab w:val="num" w:pos="5040"/>
        </w:tabs>
        <w:ind w:left="5040" w:hanging="360"/>
      </w:pPr>
      <w:rPr>
        <w:rFonts w:ascii="Symbol" w:hAnsi="Symbol"/>
      </w:rPr>
    </w:lvl>
    <w:lvl w:ilvl="7" w:tplc="AC249684">
      <w:start w:val="1"/>
      <w:numFmt w:val="bullet"/>
      <w:lvlText w:val="o"/>
      <w:lvlJc w:val="left"/>
      <w:pPr>
        <w:tabs>
          <w:tab w:val="num" w:pos="5760"/>
        </w:tabs>
        <w:ind w:left="5760" w:hanging="360"/>
      </w:pPr>
      <w:rPr>
        <w:rFonts w:ascii="Courier New" w:hAnsi="Courier New"/>
      </w:rPr>
    </w:lvl>
    <w:lvl w:ilvl="8" w:tplc="E0C6CFE8">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B32AC2AC">
      <w:start w:val="1"/>
      <w:numFmt w:val="bullet"/>
      <w:lvlText w:val="o"/>
      <w:lvlJc w:val="left"/>
      <w:pPr>
        <w:ind w:left="720" w:hanging="360"/>
      </w:pPr>
      <w:rPr>
        <w:rFonts w:ascii="Courier New" w:hAnsi="Courier New"/>
      </w:rPr>
    </w:lvl>
    <w:lvl w:ilvl="1" w:tplc="CF907C8A">
      <w:start w:val="1"/>
      <w:numFmt w:val="bullet"/>
      <w:lvlText w:val="o"/>
      <w:lvlJc w:val="left"/>
      <w:pPr>
        <w:tabs>
          <w:tab w:val="num" w:pos="1440"/>
        </w:tabs>
        <w:ind w:left="1440" w:hanging="360"/>
      </w:pPr>
      <w:rPr>
        <w:rFonts w:ascii="Courier New" w:hAnsi="Courier New"/>
      </w:rPr>
    </w:lvl>
    <w:lvl w:ilvl="2" w:tplc="5B0E7FDE">
      <w:start w:val="1"/>
      <w:numFmt w:val="bullet"/>
      <w:lvlText w:val=""/>
      <w:lvlJc w:val="left"/>
      <w:pPr>
        <w:tabs>
          <w:tab w:val="num" w:pos="2160"/>
        </w:tabs>
        <w:ind w:left="2160" w:hanging="360"/>
      </w:pPr>
      <w:rPr>
        <w:rFonts w:ascii="Wingdings" w:hAnsi="Wingdings"/>
      </w:rPr>
    </w:lvl>
    <w:lvl w:ilvl="3" w:tplc="EFECD032">
      <w:start w:val="1"/>
      <w:numFmt w:val="bullet"/>
      <w:lvlText w:val=""/>
      <w:lvlJc w:val="left"/>
      <w:pPr>
        <w:tabs>
          <w:tab w:val="num" w:pos="2880"/>
        </w:tabs>
        <w:ind w:left="2880" w:hanging="360"/>
      </w:pPr>
      <w:rPr>
        <w:rFonts w:ascii="Symbol" w:hAnsi="Symbol"/>
      </w:rPr>
    </w:lvl>
    <w:lvl w:ilvl="4" w:tplc="C884F20A">
      <w:start w:val="1"/>
      <w:numFmt w:val="bullet"/>
      <w:lvlText w:val="o"/>
      <w:lvlJc w:val="left"/>
      <w:pPr>
        <w:tabs>
          <w:tab w:val="num" w:pos="3600"/>
        </w:tabs>
        <w:ind w:left="3600" w:hanging="360"/>
      </w:pPr>
      <w:rPr>
        <w:rFonts w:ascii="Courier New" w:hAnsi="Courier New"/>
      </w:rPr>
    </w:lvl>
    <w:lvl w:ilvl="5" w:tplc="00003950">
      <w:start w:val="1"/>
      <w:numFmt w:val="bullet"/>
      <w:lvlText w:val=""/>
      <w:lvlJc w:val="left"/>
      <w:pPr>
        <w:tabs>
          <w:tab w:val="num" w:pos="4320"/>
        </w:tabs>
        <w:ind w:left="4320" w:hanging="360"/>
      </w:pPr>
      <w:rPr>
        <w:rFonts w:ascii="Wingdings" w:hAnsi="Wingdings"/>
      </w:rPr>
    </w:lvl>
    <w:lvl w:ilvl="6" w:tplc="1466E842">
      <w:start w:val="1"/>
      <w:numFmt w:val="bullet"/>
      <w:lvlText w:val=""/>
      <w:lvlJc w:val="left"/>
      <w:pPr>
        <w:tabs>
          <w:tab w:val="num" w:pos="5040"/>
        </w:tabs>
        <w:ind w:left="5040" w:hanging="360"/>
      </w:pPr>
      <w:rPr>
        <w:rFonts w:ascii="Symbol" w:hAnsi="Symbol"/>
      </w:rPr>
    </w:lvl>
    <w:lvl w:ilvl="7" w:tplc="B81ED400">
      <w:start w:val="1"/>
      <w:numFmt w:val="bullet"/>
      <w:lvlText w:val="o"/>
      <w:lvlJc w:val="left"/>
      <w:pPr>
        <w:tabs>
          <w:tab w:val="num" w:pos="5760"/>
        </w:tabs>
        <w:ind w:left="5760" w:hanging="360"/>
      </w:pPr>
      <w:rPr>
        <w:rFonts w:ascii="Courier New" w:hAnsi="Courier New"/>
      </w:rPr>
    </w:lvl>
    <w:lvl w:ilvl="8" w:tplc="9A5C4610">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DE3AF268">
      <w:start w:val="1"/>
      <w:numFmt w:val="bullet"/>
      <w:lvlText w:val="o"/>
      <w:lvlJc w:val="left"/>
      <w:pPr>
        <w:ind w:left="720" w:hanging="360"/>
      </w:pPr>
      <w:rPr>
        <w:rFonts w:ascii="Courier New" w:hAnsi="Courier New"/>
      </w:rPr>
    </w:lvl>
    <w:lvl w:ilvl="1" w:tplc="FE882CA4">
      <w:start w:val="1"/>
      <w:numFmt w:val="bullet"/>
      <w:lvlText w:val="o"/>
      <w:lvlJc w:val="left"/>
      <w:pPr>
        <w:tabs>
          <w:tab w:val="num" w:pos="1440"/>
        </w:tabs>
        <w:ind w:left="1440" w:hanging="360"/>
      </w:pPr>
      <w:rPr>
        <w:rFonts w:ascii="Courier New" w:hAnsi="Courier New"/>
      </w:rPr>
    </w:lvl>
    <w:lvl w:ilvl="2" w:tplc="0340EDAA">
      <w:start w:val="1"/>
      <w:numFmt w:val="bullet"/>
      <w:lvlText w:val=""/>
      <w:lvlJc w:val="left"/>
      <w:pPr>
        <w:tabs>
          <w:tab w:val="num" w:pos="2160"/>
        </w:tabs>
        <w:ind w:left="2160" w:hanging="360"/>
      </w:pPr>
      <w:rPr>
        <w:rFonts w:ascii="Wingdings" w:hAnsi="Wingdings"/>
      </w:rPr>
    </w:lvl>
    <w:lvl w:ilvl="3" w:tplc="55922CC6">
      <w:start w:val="1"/>
      <w:numFmt w:val="bullet"/>
      <w:lvlText w:val=""/>
      <w:lvlJc w:val="left"/>
      <w:pPr>
        <w:tabs>
          <w:tab w:val="num" w:pos="2880"/>
        </w:tabs>
        <w:ind w:left="2880" w:hanging="360"/>
      </w:pPr>
      <w:rPr>
        <w:rFonts w:ascii="Symbol" w:hAnsi="Symbol"/>
      </w:rPr>
    </w:lvl>
    <w:lvl w:ilvl="4" w:tplc="F6C68EB8">
      <w:start w:val="1"/>
      <w:numFmt w:val="bullet"/>
      <w:lvlText w:val="o"/>
      <w:lvlJc w:val="left"/>
      <w:pPr>
        <w:tabs>
          <w:tab w:val="num" w:pos="3600"/>
        </w:tabs>
        <w:ind w:left="3600" w:hanging="360"/>
      </w:pPr>
      <w:rPr>
        <w:rFonts w:ascii="Courier New" w:hAnsi="Courier New"/>
      </w:rPr>
    </w:lvl>
    <w:lvl w:ilvl="5" w:tplc="BE1CBACC">
      <w:start w:val="1"/>
      <w:numFmt w:val="bullet"/>
      <w:lvlText w:val=""/>
      <w:lvlJc w:val="left"/>
      <w:pPr>
        <w:tabs>
          <w:tab w:val="num" w:pos="4320"/>
        </w:tabs>
        <w:ind w:left="4320" w:hanging="360"/>
      </w:pPr>
      <w:rPr>
        <w:rFonts w:ascii="Wingdings" w:hAnsi="Wingdings"/>
      </w:rPr>
    </w:lvl>
    <w:lvl w:ilvl="6" w:tplc="97005D86">
      <w:start w:val="1"/>
      <w:numFmt w:val="bullet"/>
      <w:lvlText w:val=""/>
      <w:lvlJc w:val="left"/>
      <w:pPr>
        <w:tabs>
          <w:tab w:val="num" w:pos="5040"/>
        </w:tabs>
        <w:ind w:left="5040" w:hanging="360"/>
      </w:pPr>
      <w:rPr>
        <w:rFonts w:ascii="Symbol" w:hAnsi="Symbol"/>
      </w:rPr>
    </w:lvl>
    <w:lvl w:ilvl="7" w:tplc="5AACF7FE">
      <w:start w:val="1"/>
      <w:numFmt w:val="bullet"/>
      <w:lvlText w:val="o"/>
      <w:lvlJc w:val="left"/>
      <w:pPr>
        <w:tabs>
          <w:tab w:val="num" w:pos="5760"/>
        </w:tabs>
        <w:ind w:left="5760" w:hanging="360"/>
      </w:pPr>
      <w:rPr>
        <w:rFonts w:ascii="Courier New" w:hAnsi="Courier New"/>
      </w:rPr>
    </w:lvl>
    <w:lvl w:ilvl="8" w:tplc="50647C9A">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29786C3A">
      <w:start w:val="1"/>
      <w:numFmt w:val="bullet"/>
      <w:lvlText w:val="o"/>
      <w:lvlJc w:val="left"/>
      <w:pPr>
        <w:ind w:left="720" w:hanging="360"/>
      </w:pPr>
      <w:rPr>
        <w:rFonts w:ascii="Courier New" w:hAnsi="Courier New"/>
      </w:rPr>
    </w:lvl>
    <w:lvl w:ilvl="1" w:tplc="5A6AEB16">
      <w:start w:val="1"/>
      <w:numFmt w:val="bullet"/>
      <w:lvlText w:val="o"/>
      <w:lvlJc w:val="left"/>
      <w:pPr>
        <w:tabs>
          <w:tab w:val="num" w:pos="1440"/>
        </w:tabs>
        <w:ind w:left="1440" w:hanging="360"/>
      </w:pPr>
      <w:rPr>
        <w:rFonts w:ascii="Courier New" w:hAnsi="Courier New"/>
      </w:rPr>
    </w:lvl>
    <w:lvl w:ilvl="2" w:tplc="408EE442">
      <w:start w:val="1"/>
      <w:numFmt w:val="bullet"/>
      <w:lvlText w:val=""/>
      <w:lvlJc w:val="left"/>
      <w:pPr>
        <w:tabs>
          <w:tab w:val="num" w:pos="2160"/>
        </w:tabs>
        <w:ind w:left="2160" w:hanging="360"/>
      </w:pPr>
      <w:rPr>
        <w:rFonts w:ascii="Wingdings" w:hAnsi="Wingdings"/>
      </w:rPr>
    </w:lvl>
    <w:lvl w:ilvl="3" w:tplc="5C160CBA">
      <w:start w:val="1"/>
      <w:numFmt w:val="bullet"/>
      <w:lvlText w:val=""/>
      <w:lvlJc w:val="left"/>
      <w:pPr>
        <w:tabs>
          <w:tab w:val="num" w:pos="2880"/>
        </w:tabs>
        <w:ind w:left="2880" w:hanging="360"/>
      </w:pPr>
      <w:rPr>
        <w:rFonts w:ascii="Symbol" w:hAnsi="Symbol"/>
      </w:rPr>
    </w:lvl>
    <w:lvl w:ilvl="4" w:tplc="896466CA">
      <w:start w:val="1"/>
      <w:numFmt w:val="bullet"/>
      <w:lvlText w:val="o"/>
      <w:lvlJc w:val="left"/>
      <w:pPr>
        <w:tabs>
          <w:tab w:val="num" w:pos="3600"/>
        </w:tabs>
        <w:ind w:left="3600" w:hanging="360"/>
      </w:pPr>
      <w:rPr>
        <w:rFonts w:ascii="Courier New" w:hAnsi="Courier New"/>
      </w:rPr>
    </w:lvl>
    <w:lvl w:ilvl="5" w:tplc="B85AD54E">
      <w:start w:val="1"/>
      <w:numFmt w:val="bullet"/>
      <w:lvlText w:val=""/>
      <w:lvlJc w:val="left"/>
      <w:pPr>
        <w:tabs>
          <w:tab w:val="num" w:pos="4320"/>
        </w:tabs>
        <w:ind w:left="4320" w:hanging="360"/>
      </w:pPr>
      <w:rPr>
        <w:rFonts w:ascii="Wingdings" w:hAnsi="Wingdings"/>
      </w:rPr>
    </w:lvl>
    <w:lvl w:ilvl="6" w:tplc="9932B8FA">
      <w:start w:val="1"/>
      <w:numFmt w:val="bullet"/>
      <w:lvlText w:val=""/>
      <w:lvlJc w:val="left"/>
      <w:pPr>
        <w:tabs>
          <w:tab w:val="num" w:pos="5040"/>
        </w:tabs>
        <w:ind w:left="5040" w:hanging="360"/>
      </w:pPr>
      <w:rPr>
        <w:rFonts w:ascii="Symbol" w:hAnsi="Symbol"/>
      </w:rPr>
    </w:lvl>
    <w:lvl w:ilvl="7" w:tplc="061845B2">
      <w:start w:val="1"/>
      <w:numFmt w:val="bullet"/>
      <w:lvlText w:val="o"/>
      <w:lvlJc w:val="left"/>
      <w:pPr>
        <w:tabs>
          <w:tab w:val="num" w:pos="5760"/>
        </w:tabs>
        <w:ind w:left="5760" w:hanging="360"/>
      </w:pPr>
      <w:rPr>
        <w:rFonts w:ascii="Courier New" w:hAnsi="Courier New"/>
      </w:rPr>
    </w:lvl>
    <w:lvl w:ilvl="8" w:tplc="530AFA4A">
      <w:start w:val="1"/>
      <w:numFmt w:val="bullet"/>
      <w:lvlText w:val=""/>
      <w:lvlJc w:val="left"/>
      <w:pPr>
        <w:tabs>
          <w:tab w:val="num" w:pos="6480"/>
        </w:tabs>
        <w:ind w:left="6480" w:hanging="360"/>
      </w:pPr>
      <w:rPr>
        <w:rFonts w:ascii="Wingdings" w:hAnsi="Wingdings"/>
      </w:rPr>
    </w:lvl>
  </w:abstractNum>
  <w:num w:numId="1" w16cid:durableId="1896309757">
    <w:abstractNumId w:val="1"/>
  </w:num>
  <w:num w:numId="2" w16cid:durableId="30346922">
    <w:abstractNumId w:val="2"/>
  </w:num>
  <w:num w:numId="3" w16cid:durableId="1718435256">
    <w:abstractNumId w:val="0"/>
  </w:num>
  <w:num w:numId="4" w16cid:durableId="1856307484">
    <w:abstractNumId w:val="3"/>
  </w:num>
  <w:num w:numId="5" w16cid:durableId="655652411">
    <w:abstractNumId w:val="4"/>
  </w:num>
  <w:num w:numId="6" w16cid:durableId="1694915780">
    <w:abstractNumId w:val="5"/>
  </w:num>
  <w:num w:numId="7" w16cid:durableId="1576206710">
    <w:abstractNumId w:val="6"/>
  </w:num>
  <w:num w:numId="8" w16cid:durableId="125240015">
    <w:abstractNumId w:val="7"/>
  </w:num>
  <w:num w:numId="9" w16cid:durableId="1054542138">
    <w:abstractNumId w:val="8"/>
  </w:num>
  <w:num w:numId="10" w16cid:durableId="1707829042">
    <w:abstractNumId w:val="9"/>
  </w:num>
  <w:num w:numId="11" w16cid:durableId="1639260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A7569"/>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65271"/>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0072"/>
    <w:rsid w:val="00C47903"/>
    <w:rsid w:val="00C505DF"/>
    <w:rsid w:val="00C601B9"/>
    <w:rsid w:val="00C66D7C"/>
    <w:rsid w:val="00C774F4"/>
    <w:rsid w:val="00C85E3A"/>
    <w:rsid w:val="00CA4A0A"/>
    <w:rsid w:val="00CA7A5F"/>
    <w:rsid w:val="00CC120B"/>
    <w:rsid w:val="00CD0E09"/>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nat.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9799</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2025-12-19T20:11:00Z</dcterms:created>
  <dcterms:modified xsi:type="dcterms:W3CDTF">2025-12-19T20:11:00Z</dcterms:modified>
</cp:coreProperties>
</file>