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4D036" w14:textId="5A4BBBB0" w:rsidR="0096666E" w:rsidRPr="00483C0D" w:rsidRDefault="00EA5BDA" w:rsidP="0096666E">
      <w:pPr>
        <w:pStyle w:val="Standaard1"/>
        <w:jc w:val="center"/>
        <w:rPr>
          <w:rFonts w:ascii="Arial" w:hAnsi="Arial" w:cs="Arial"/>
          <w:bCs/>
          <w:u w:val="single"/>
        </w:rPr>
      </w:pPr>
      <w:r w:rsidRPr="00483C0D">
        <w:rPr>
          <w:rFonts w:ascii="Arial" w:hAnsi="Arial" w:cs="Arial"/>
          <w:bCs/>
          <w:u w:val="single"/>
        </w:rPr>
        <w:t xml:space="preserve">UITTREKSEL UIT DE NOTULEN VAN </w:t>
      </w:r>
      <w:r w:rsidR="007E2D68" w:rsidRPr="00483C0D">
        <w:rPr>
          <w:rFonts w:ascii="Arial" w:hAnsi="Arial" w:cs="Arial"/>
          <w:bCs/>
          <w:u w:val="single"/>
        </w:rPr>
        <w:t>DE GEMEENTERAAD</w:t>
      </w:r>
    </w:p>
    <w:p w14:paraId="2D24D037" w14:textId="77777777" w:rsidR="0096666E" w:rsidRDefault="0096666E" w:rsidP="0096666E">
      <w:pPr>
        <w:pStyle w:val="Standaard1"/>
        <w:rPr>
          <w:rFonts w:ascii="Arial" w:hAnsi="Arial" w:cs="Arial"/>
        </w:rPr>
      </w:pPr>
    </w:p>
    <w:p w14:paraId="2D24D038" w14:textId="3C2D2F56" w:rsidR="0096666E" w:rsidRPr="00D65370" w:rsidRDefault="00EA5BDA" w:rsidP="0096666E">
      <w:pPr>
        <w:pStyle w:val="Standaard1"/>
        <w:jc w:val="center"/>
        <w:rPr>
          <w:rFonts w:ascii="Arial" w:hAnsi="Arial" w:cs="Arial"/>
        </w:rPr>
      </w:pPr>
      <w:r>
        <w:rPr>
          <w:rFonts w:ascii="Arial" w:hAnsi="Arial" w:cs="Arial"/>
        </w:rPr>
        <w:t xml:space="preserve">ZITTING van </w:t>
      </w:r>
      <w:r w:rsidR="0041202F">
        <w:rPr>
          <w:rFonts w:ascii="Arial" w:hAnsi="Arial" w:cs="Arial"/>
          <w:noProof/>
          <w:lang w:val="nl-BE"/>
        </w:rPr>
        <w:t>18-12-2025</w:t>
      </w:r>
    </w:p>
    <w:p w14:paraId="2D24D039" w14:textId="77777777" w:rsidR="0096666E" w:rsidRDefault="00EA5BDA" w:rsidP="0096666E">
      <w:pPr>
        <w:pStyle w:val="Standaard1"/>
        <w:jc w:val="center"/>
        <w:rPr>
          <w:rFonts w:ascii="Arial" w:hAnsi="Arial" w:cs="Arial"/>
        </w:rPr>
      </w:pPr>
      <w:r>
        <w:rPr>
          <w:rFonts w:ascii="Arial" w:hAnsi="Arial" w:cs="Arial"/>
        </w:rPr>
        <w:t>***************************************</w:t>
      </w:r>
    </w:p>
    <w:p w14:paraId="2D24D03A" w14:textId="77777777" w:rsidR="005500AC" w:rsidRDefault="00EA5BDA" w:rsidP="0096666E">
      <w:pPr>
        <w:pStyle w:val="Standaard1"/>
        <w:rPr>
          <w:rFonts w:ascii="Arial" w:hAnsi="Arial" w:cs="Arial"/>
          <w:u w:val="single"/>
        </w:rPr>
      </w:pPr>
      <w:r>
        <w:rPr>
          <w:rFonts w:ascii="Arial" w:hAnsi="Arial" w:cs="Arial"/>
          <w:u w:val="single"/>
        </w:rPr>
        <w:t xml:space="preserve">Aanwezig: </w:t>
      </w:r>
    </w:p>
    <w:p w14:paraId="2D24D03C" w14:textId="71549968" w:rsidR="0096666E" w:rsidRDefault="0041202F" w:rsidP="002B0D49">
      <w:pPr>
        <w:pStyle w:val="Standaard1"/>
        <w:rPr>
          <w:rFonts w:ascii="Arial" w:hAnsi="Arial" w:cs="Arial"/>
        </w:rPr>
      </w:pPr>
      <w:r>
        <w:rPr>
          <w:rFonts w:ascii="Arial" w:hAnsi="Arial" w:cs="Arial"/>
          <w:noProof/>
          <w:lang w:val="nl-BE"/>
        </w:rPr>
        <w:t xml:space="preserve">Sophie Claeys, </w:t>
      </w:r>
      <w:r w:rsidR="00EA5BDA" w:rsidRPr="0033354C">
        <w:rPr>
          <w:rFonts w:ascii="Arial" w:hAnsi="Arial" w:cs="Arial"/>
          <w:noProof/>
          <w:lang w:val="nl-BE"/>
        </w:rPr>
        <w:t>voorzitter gemeenteraad</w:t>
      </w:r>
    </w:p>
    <w:p w14:paraId="297BD2D2" w14:textId="77777777" w:rsidR="00754502" w:rsidRPr="0033354C" w:rsidRDefault="00EA5BDA" w:rsidP="002B0D49">
      <w:pPr>
        <w:pStyle w:val="Standaard1"/>
        <w:rPr>
          <w:rFonts w:ascii="Arial" w:hAnsi="Arial" w:cs="Arial"/>
          <w:lang w:val="nl-BE"/>
        </w:rPr>
      </w:pPr>
      <w:r w:rsidRPr="0033354C">
        <w:rPr>
          <w:rFonts w:ascii="Arial" w:hAnsi="Arial" w:cs="Arial"/>
          <w:noProof/>
          <w:lang w:val="nl-BE"/>
        </w:rPr>
        <w:t>Ines Swaelens, burgemeester</w:t>
      </w:r>
    </w:p>
    <w:p w14:paraId="0E537B63" w14:textId="77777777" w:rsidR="00754502" w:rsidRPr="0033354C" w:rsidRDefault="00EA5BDA" w:rsidP="002B0D49">
      <w:pPr>
        <w:pStyle w:val="Standaard1"/>
        <w:rPr>
          <w:rFonts w:ascii="Arial" w:hAnsi="Arial" w:cs="Arial"/>
          <w:lang w:val="nl-BE"/>
        </w:rPr>
      </w:pPr>
      <w:r w:rsidRPr="0033354C">
        <w:rPr>
          <w:rFonts w:ascii="Arial" w:hAnsi="Arial" w:cs="Arial"/>
          <w:noProof/>
          <w:lang w:val="nl-BE"/>
        </w:rPr>
        <w:t>Luc Wachtelaer, Karolien Huylebroek, Kris De Meuter, Rutger Belsack, Anna Parys, schepenen</w:t>
      </w:r>
    </w:p>
    <w:p w14:paraId="33B1482D" w14:textId="77777777" w:rsidR="00754502" w:rsidRPr="0033354C" w:rsidRDefault="00EA5BDA" w:rsidP="002B0D49">
      <w:pPr>
        <w:pStyle w:val="Standaard1"/>
        <w:rPr>
          <w:rFonts w:ascii="Arial" w:hAnsi="Arial" w:cs="Arial"/>
          <w:lang w:val="nl-BE"/>
        </w:rPr>
      </w:pPr>
      <w:r w:rsidRPr="0033354C">
        <w:rPr>
          <w:rFonts w:ascii="Arial" w:hAnsi="Arial" w:cs="Arial"/>
          <w:noProof/>
          <w:lang w:val="nl-BE"/>
        </w:rPr>
        <w:t>Frans Holsters, Jozef Borremans, Gunter Desmet, Geert De Feyter, Christiane Servranckx, Kathleen Platteau, Arno De Paepe, Steve Convents, Vera Servranckx, Yo De Beule, Silke Billens, Maarten Babeliowsky, Daan Sorgeloos, Ann De Bolle, Kris Biesemans, Dennis Van der Putten, Lesley De Schepper, gemeenteraadsleden</w:t>
      </w:r>
    </w:p>
    <w:p w14:paraId="332ABD91" w14:textId="77777777" w:rsidR="0096666E" w:rsidRDefault="00EA5BDA" w:rsidP="002B0D49">
      <w:pPr>
        <w:pStyle w:val="Standaard1"/>
        <w:rPr>
          <w:rFonts w:ascii="Arial" w:hAnsi="Arial" w:cs="Arial"/>
        </w:rPr>
      </w:pPr>
      <w:r w:rsidRPr="0033354C">
        <w:rPr>
          <w:rFonts w:ascii="Arial" w:hAnsi="Arial" w:cs="Arial"/>
          <w:noProof/>
          <w:lang w:val="nl-BE"/>
        </w:rPr>
        <w:t>Sieglinde De Mulder, algemeen directeur</w:t>
      </w:r>
    </w:p>
    <w:p w14:paraId="2D24D03D" w14:textId="77777777" w:rsidR="0096666E" w:rsidRDefault="00EA5BDA" w:rsidP="0096666E">
      <w:pPr>
        <w:pStyle w:val="Standaard1"/>
        <w:rPr>
          <w:rFonts w:ascii="Arial" w:hAnsi="Arial" w:cs="Arial"/>
          <w:u w:val="single"/>
        </w:rPr>
      </w:pPr>
      <w:r>
        <w:rPr>
          <w:rFonts w:ascii="Arial" w:hAnsi="Arial" w:cs="Arial"/>
        </w:rPr>
        <w:t xml:space="preserve">                                   </w:t>
      </w:r>
    </w:p>
    <w:p w14:paraId="2D24D03F" w14:textId="0418EC34" w:rsidR="0096666E" w:rsidRDefault="00EA5BDA" w:rsidP="0096666E">
      <w:pPr>
        <w:pStyle w:val="Standaard1"/>
      </w:pPr>
      <w:r>
        <w:rPr>
          <w:rFonts w:ascii="Arial" w:hAnsi="Arial" w:cs="Arial"/>
          <w:u w:val="single"/>
        </w:rPr>
        <w:t xml:space="preserve">Verontschuldigd: </w:t>
      </w:r>
      <w:r>
        <w:rPr>
          <w:rFonts w:ascii="Arial" w:hAnsi="Arial" w:cs="Arial"/>
        </w:rPr>
        <w:t xml:space="preserve">                              </w:t>
      </w:r>
      <w:r w:rsidR="005500AC">
        <w:rPr>
          <w:rFonts w:ascii="Arial" w:hAnsi="Arial" w:cs="Arial"/>
        </w:rPr>
        <w:t xml:space="preserve">                             </w:t>
      </w:r>
    </w:p>
    <w:p w14:paraId="2D24D040" w14:textId="58B6F2CA" w:rsidR="0096666E" w:rsidRPr="0033354C" w:rsidRDefault="0041202F" w:rsidP="002B0D49">
      <w:pPr>
        <w:pStyle w:val="Standaard1"/>
        <w:rPr>
          <w:rFonts w:ascii="Arial" w:hAnsi="Arial" w:cs="Arial"/>
        </w:rPr>
      </w:pPr>
      <w:r>
        <w:rPr>
          <w:rFonts w:ascii="Arial" w:hAnsi="Arial" w:cs="Arial"/>
          <w:noProof/>
          <w:lang w:val="nl-BE"/>
        </w:rPr>
        <w:t>Sven De Paepe</w:t>
      </w:r>
      <w:r w:rsidR="00EA5BDA" w:rsidRPr="0033354C">
        <w:rPr>
          <w:rFonts w:ascii="Arial" w:hAnsi="Arial" w:cs="Arial"/>
          <w:noProof/>
          <w:lang w:val="nl-BE"/>
        </w:rPr>
        <w:t>, raadslid</w:t>
      </w:r>
    </w:p>
    <w:p w14:paraId="2D24D041" w14:textId="77777777" w:rsidR="00F042CE" w:rsidRDefault="00EA5BDA" w:rsidP="00EB7E06">
      <w:pPr>
        <w:spacing w:after="0"/>
      </w:pPr>
      <w:r>
        <w:rPr>
          <w:noProof/>
          <w:lang w:eastAsia="nl-BE"/>
        </w:rPr>
        <mc:AlternateContent>
          <mc:Choice Requires="wps">
            <w:drawing>
              <wp:anchor distT="0" distB="0" distL="114300" distR="114300" simplePos="0" relativeHeight="251658240" behindDoc="0" locked="0" layoutInCell="1" allowOverlap="1" wp14:anchorId="69F803D2" wp14:editId="6AB77E68">
                <wp:simplePos x="0" y="0"/>
                <wp:positionH relativeFrom="margin">
                  <wp:posOffset>45720</wp:posOffset>
                </wp:positionH>
                <wp:positionV relativeFrom="paragraph">
                  <wp:posOffset>113665</wp:posOffset>
                </wp:positionV>
                <wp:extent cx="5935980" cy="0"/>
                <wp:effectExtent l="38100" t="38100" r="64770" b="95250"/>
                <wp:wrapNone/>
                <wp:docPr id="1" name="Rechte verbindingslijn 1"/>
                <wp:cNvGraphicFramePr/>
                <a:graphic xmlns:a="http://schemas.openxmlformats.org/drawingml/2006/main">
                  <a:graphicData uri="http://schemas.microsoft.com/office/word/2010/wordprocessingShape">
                    <wps:wsp>
                      <wps:cNvCnPr/>
                      <wps:spPr>
                        <a:xfrm>
                          <a:off x="0" y="0"/>
                          <a:ext cx="593598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Rechte verbindingslijn 1" o:spid="_x0000_s1025" style="mso-position-horizontal-relative:margin;mso-wrap-distance-bottom:0;mso-wrap-distance-left:9pt;mso-wrap-distance-right:9pt;mso-wrap-distance-top:0;mso-wrap-style:square;position:absolute;visibility:visible;z-index:251659264" from="3.6pt,8.95pt" to="471pt,8.95pt" strokecolor="black" strokeweight="2pt">
                <v:shadow on="t" color="black" opacity="24903f" origin=",0.5" offset="0,1.57pt"/>
                <w10:wrap anchorx="margin"/>
              </v:line>
            </w:pict>
          </mc:Fallback>
        </mc:AlternateContent>
      </w:r>
    </w:p>
    <w:tbl>
      <w:tblPr>
        <w:tblW w:w="9377" w:type="dxa"/>
        <w:tblLayout w:type="fixed"/>
        <w:tblCellMar>
          <w:left w:w="0" w:type="dxa"/>
          <w:right w:w="0" w:type="dxa"/>
        </w:tblCellMar>
        <w:tblLook w:val="0000" w:firstRow="0" w:lastRow="0" w:firstColumn="0" w:lastColumn="0" w:noHBand="0" w:noVBand="0"/>
      </w:tblPr>
      <w:tblGrid>
        <w:gridCol w:w="380"/>
        <w:gridCol w:w="8997"/>
      </w:tblGrid>
      <w:tr w:rsidR="00754502" w14:paraId="2D24D044" w14:textId="77777777" w:rsidTr="00E82FA5">
        <w:trPr>
          <w:trHeight w:val="284"/>
        </w:trPr>
        <w:tc>
          <w:tcPr>
            <w:tcW w:w="380" w:type="dxa"/>
            <w:tcBorders>
              <w:top w:val="nil"/>
              <w:left w:val="nil"/>
              <w:bottom w:val="nil"/>
              <w:right w:val="nil"/>
            </w:tcBorders>
          </w:tcPr>
          <w:p w14:paraId="2D24D042" w14:textId="34881111" w:rsidR="004003ED" w:rsidRPr="00D3669A" w:rsidRDefault="004003ED" w:rsidP="001E1CC9">
            <w:pPr>
              <w:rPr>
                <w:b/>
              </w:rPr>
            </w:pPr>
          </w:p>
        </w:tc>
        <w:tc>
          <w:tcPr>
            <w:tcW w:w="8997" w:type="dxa"/>
            <w:tcBorders>
              <w:top w:val="nil"/>
              <w:left w:val="nil"/>
              <w:bottom w:val="nil"/>
              <w:right w:val="nil"/>
            </w:tcBorders>
          </w:tcPr>
          <w:p w14:paraId="2D24D043" w14:textId="35B8B5C5" w:rsidR="00CC120B" w:rsidRPr="007B753D" w:rsidRDefault="0041202F" w:rsidP="00130698">
            <w:pPr>
              <w:rPr>
                <w:b/>
                <w:bCs/>
              </w:rPr>
            </w:pPr>
            <w:r>
              <w:rPr>
                <w:b/>
                <w:bCs/>
                <w:noProof/>
              </w:rPr>
              <w:t>Retributiereglement op</w:t>
            </w:r>
            <w:r w:rsidR="00EA5BDA" w:rsidRPr="007B753D">
              <w:rPr>
                <w:b/>
                <w:bCs/>
                <w:noProof/>
              </w:rPr>
              <w:t xml:space="preserve"> het verwijderen en verwerken van sluikstort en het herstel van schade aan derden 2026 - 2031</w:t>
            </w:r>
            <w:r w:rsidR="006C76DC" w:rsidRPr="007B753D">
              <w:rPr>
                <w:b/>
                <w:bCs/>
              </w:rPr>
              <w:t xml:space="preserve"> </w:t>
            </w:r>
          </w:p>
        </w:tc>
      </w:tr>
      <w:tr w:rsidR="00754502" w14:paraId="2D24D04B" w14:textId="77777777" w:rsidTr="00E82FA5">
        <w:trPr>
          <w:trHeight w:val="203"/>
        </w:trPr>
        <w:tc>
          <w:tcPr>
            <w:tcW w:w="380" w:type="dxa"/>
            <w:tcBorders>
              <w:top w:val="nil"/>
              <w:left w:val="nil"/>
              <w:bottom w:val="nil"/>
              <w:right w:val="nil"/>
            </w:tcBorders>
          </w:tcPr>
          <w:p w14:paraId="2D24D045" w14:textId="77777777" w:rsidR="00130698" w:rsidRDefault="00130698" w:rsidP="001E1CC9">
            <w:pPr>
              <w:rPr>
                <w:b/>
                <w:lang w:val="nl-NL"/>
              </w:rPr>
            </w:pPr>
          </w:p>
        </w:tc>
        <w:tc>
          <w:tcPr>
            <w:tcW w:w="8997" w:type="dxa"/>
            <w:tcBorders>
              <w:top w:val="nil"/>
              <w:left w:val="nil"/>
              <w:bottom w:val="nil"/>
              <w:right w:val="nil"/>
            </w:tcBorders>
          </w:tcPr>
          <w:p w14:paraId="2D24D046" w14:textId="77777777" w:rsidR="00BA2B2C" w:rsidRDefault="00BA2B2C" w:rsidP="00130698">
            <w:pPr>
              <w:rPr>
                <w:b/>
              </w:rPr>
            </w:pPr>
          </w:p>
          <w:p w14:paraId="2D24D047" w14:textId="710C192A" w:rsidR="007E2D68" w:rsidRDefault="00EA5BDA" w:rsidP="00130698">
            <w:pPr>
              <w:rPr>
                <w:b/>
              </w:rPr>
            </w:pPr>
            <w:r>
              <w:rPr>
                <w:b/>
              </w:rPr>
              <w:t xml:space="preserve">De </w:t>
            </w:r>
            <w:r w:rsidR="000B79F8">
              <w:rPr>
                <w:b/>
              </w:rPr>
              <w:t>r</w:t>
            </w:r>
            <w:r>
              <w:rPr>
                <w:b/>
              </w:rPr>
              <w:t>aad,</w:t>
            </w:r>
          </w:p>
          <w:p w14:paraId="2D24D048" w14:textId="77777777" w:rsidR="007E2D68" w:rsidRDefault="007E2D68" w:rsidP="00130698">
            <w:pPr>
              <w:rPr>
                <w:b/>
              </w:rPr>
            </w:pPr>
          </w:p>
          <w:p w14:paraId="13BEFE1C" w14:textId="77777777" w:rsidR="00D44A0A" w:rsidRDefault="00EA5BDA" w:rsidP="00D44A0A">
            <w:pPr>
              <w:rPr>
                <w:b/>
              </w:rPr>
            </w:pPr>
            <w:r>
              <w:rPr>
                <w:b/>
              </w:rPr>
              <w:t>Toelichting</w:t>
            </w:r>
          </w:p>
          <w:p w14:paraId="09B727A4" w14:textId="77777777" w:rsidR="00754502" w:rsidRDefault="00EA5BDA" w:rsidP="00D44A0A">
            <w:pPr>
              <w:rPr>
                <w:noProof/>
              </w:rPr>
            </w:pPr>
            <w:r>
              <w:rPr>
                <w:noProof/>
              </w:rPr>
              <w:t>Aan het begin van elke legislatuur, voor het vaststellen van de meerjarenplanning, dienen de belastingen en retributies vastgesteld te worden.</w:t>
            </w:r>
          </w:p>
          <w:p w14:paraId="52786863" w14:textId="77777777" w:rsidR="00754502" w:rsidRDefault="00EA5BDA" w:rsidP="00D44A0A">
            <w:pPr>
              <w:rPr>
                <w:noProof/>
              </w:rPr>
            </w:pPr>
            <w:r>
              <w:rPr>
                <w:noProof/>
              </w:rPr>
              <w:t>Uit de frequentie en de omvang van een overtreding wegens sluikstorten blijkt dat de gemeente nog steeds is genoodzaakt om, in het belang van de openbare orde, veiligheid, gezondheid en hygiëne of openbare overlast, ambtshalve te interveniëren en kosten te maken die moeten kunnen doorgerekend worden aan degenen die ervoor verantwoordelijk zijn. Bijgevolg wordt er vanaf het aanslagjaar 2026 een retributiereglement vastgesteld met enkel kostendekkende tarieven, ten laste van de verantwoordelijke personen.</w:t>
            </w:r>
          </w:p>
          <w:p w14:paraId="2D24D049" w14:textId="28678C04" w:rsidR="00FC46D9" w:rsidRPr="00FC46D9" w:rsidRDefault="00EA5BDA" w:rsidP="00D44A0A">
            <w:pPr>
              <w:rPr>
                <w:b/>
              </w:rPr>
            </w:pPr>
            <w:r w:rsidRPr="00FC46D9">
              <w:rPr>
                <w:b/>
              </w:rPr>
              <w:t>Bevoegdheid</w:t>
            </w:r>
          </w:p>
          <w:p w14:paraId="70498570" w14:textId="77777777" w:rsidR="00754502" w:rsidRDefault="00EA5BDA" w:rsidP="00536544">
            <w:pPr>
              <w:numPr>
                <w:ilvl w:val="0"/>
                <w:numId w:val="5"/>
              </w:numPr>
              <w:rPr>
                <w:noProof/>
              </w:rPr>
            </w:pPr>
            <w:r>
              <w:rPr>
                <w:noProof/>
              </w:rPr>
              <w:t>Grondwet - artikel 173</w:t>
            </w:r>
          </w:p>
          <w:p w14:paraId="4F9113F8" w14:textId="77777777" w:rsidR="00754502" w:rsidRDefault="00EA5BDA" w:rsidP="00536544">
            <w:pPr>
              <w:numPr>
                <w:ilvl w:val="0"/>
                <w:numId w:val="5"/>
              </w:numPr>
              <w:rPr>
                <w:noProof/>
              </w:rPr>
            </w:pPr>
            <w:r>
              <w:rPr>
                <w:noProof/>
              </w:rPr>
              <w:t>Decreet lokaal bestuur van 22 december 2017 - artikel 40 en 41 betreffende de bevoegdheden van de gemeenteraad</w:t>
            </w:r>
          </w:p>
        </w:tc>
      </w:tr>
      <w:tr w:rsidR="00754502" w14:paraId="2D24D04F" w14:textId="77777777" w:rsidTr="00E82FA5">
        <w:trPr>
          <w:trHeight w:val="406"/>
        </w:trPr>
        <w:tc>
          <w:tcPr>
            <w:tcW w:w="380" w:type="dxa"/>
            <w:tcBorders>
              <w:top w:val="nil"/>
              <w:left w:val="nil"/>
              <w:bottom w:val="nil"/>
              <w:right w:val="nil"/>
            </w:tcBorders>
          </w:tcPr>
          <w:p w14:paraId="2D24D04C" w14:textId="77777777" w:rsidR="004003ED" w:rsidRPr="00B73FE8" w:rsidRDefault="004003ED" w:rsidP="00DA2F10"/>
        </w:tc>
        <w:tc>
          <w:tcPr>
            <w:tcW w:w="8997" w:type="dxa"/>
            <w:tcBorders>
              <w:top w:val="nil"/>
              <w:left w:val="nil"/>
              <w:bottom w:val="nil"/>
              <w:right w:val="nil"/>
            </w:tcBorders>
          </w:tcPr>
          <w:p w14:paraId="2D24D04D" w14:textId="77777777" w:rsidR="00DA2F10" w:rsidRPr="00DA2F10" w:rsidRDefault="00EA5BDA" w:rsidP="00DA2F10">
            <w:pPr>
              <w:rPr>
                <w:b/>
              </w:rPr>
            </w:pPr>
            <w:r>
              <w:rPr>
                <w:b/>
              </w:rPr>
              <w:t>Juridische grond</w:t>
            </w:r>
          </w:p>
          <w:p w14:paraId="0BB7FBB8" w14:textId="77777777" w:rsidR="00754502" w:rsidRDefault="00EA5BDA" w:rsidP="00536544">
            <w:pPr>
              <w:numPr>
                <w:ilvl w:val="0"/>
                <w:numId w:val="6"/>
              </w:numPr>
              <w:rPr>
                <w:noProof/>
              </w:rPr>
            </w:pPr>
            <w:r>
              <w:rPr>
                <w:noProof/>
              </w:rPr>
              <w:t>Decreet van 30 mei 2008 betreffende de vestiging, de invordering en de geschillenprocedure van provincie- en gemeentebelastingen</w:t>
            </w:r>
          </w:p>
          <w:p w14:paraId="2C408787" w14:textId="77777777" w:rsidR="00754502" w:rsidRDefault="00EA5BDA" w:rsidP="00536544">
            <w:pPr>
              <w:numPr>
                <w:ilvl w:val="0"/>
                <w:numId w:val="6"/>
              </w:numPr>
              <w:rPr>
                <w:noProof/>
              </w:rPr>
            </w:pPr>
            <w:r>
              <w:rPr>
                <w:noProof/>
              </w:rPr>
              <w:t>Omzendbrief KB/ABB 2019/2 van de Vlaamse Regering</w:t>
            </w:r>
          </w:p>
          <w:p w14:paraId="429C1D09" w14:textId="77777777" w:rsidR="00754502" w:rsidRDefault="00EA5BDA" w:rsidP="00536544">
            <w:pPr>
              <w:numPr>
                <w:ilvl w:val="0"/>
                <w:numId w:val="6"/>
              </w:numPr>
              <w:rPr>
                <w:noProof/>
              </w:rPr>
            </w:pPr>
            <w:r>
              <w:rPr>
                <w:noProof/>
              </w:rPr>
              <w:t>Decreet van 5 april 1995 houdende algemene bepalingen inzake milieubeleid (DABM), artikel 16.1.2., 2° en artikel 16.6.3, §2</w:t>
            </w:r>
          </w:p>
          <w:p w14:paraId="7A12B7AF" w14:textId="77777777" w:rsidR="00754502" w:rsidRDefault="00EA5BDA" w:rsidP="00536544">
            <w:pPr>
              <w:numPr>
                <w:ilvl w:val="0"/>
                <w:numId w:val="6"/>
              </w:numPr>
              <w:rPr>
                <w:noProof/>
              </w:rPr>
            </w:pPr>
            <w:r>
              <w:rPr>
                <w:noProof/>
              </w:rPr>
              <w:t>Decreet van 23 december 2011 betreffende het duurzaam beheer van materiaalkringlopen en afvalstoffen (Materialendecreet), artikel 12 </w:t>
            </w:r>
          </w:p>
          <w:p w14:paraId="3B1DB779" w14:textId="77777777" w:rsidR="00754502" w:rsidRDefault="00EA5BDA" w:rsidP="00536544">
            <w:pPr>
              <w:numPr>
                <w:ilvl w:val="0"/>
                <w:numId w:val="6"/>
              </w:numPr>
              <w:rPr>
                <w:noProof/>
              </w:rPr>
            </w:pPr>
            <w:r>
              <w:rPr>
                <w:noProof/>
              </w:rPr>
              <w:t>Besluit van de Vlaamse Regering van 17 februari 2012 tot vaststelling van het Vlaams reglement betreffende het duurzaam beheer van materiaalkringlopen en afvalstoffen (VLAREMA)</w:t>
            </w:r>
          </w:p>
          <w:p w14:paraId="7E148361" w14:textId="77777777" w:rsidR="00754502" w:rsidRDefault="00EA5BDA" w:rsidP="00536544">
            <w:pPr>
              <w:numPr>
                <w:ilvl w:val="0"/>
                <w:numId w:val="6"/>
              </w:numPr>
              <w:rPr>
                <w:noProof/>
              </w:rPr>
            </w:pPr>
            <w:r>
              <w:rPr>
                <w:noProof/>
              </w:rPr>
              <w:t>G.A.S.- reglement (gemeentelijke administratieve sancties), goedgekeurd door de gemeenteraad op 18 november 2011, en latere wijzigingen</w:t>
            </w:r>
          </w:p>
        </w:tc>
      </w:tr>
      <w:tr w:rsidR="00754502" w14:paraId="2D24D053" w14:textId="77777777" w:rsidTr="00E82FA5">
        <w:trPr>
          <w:trHeight w:val="391"/>
        </w:trPr>
        <w:tc>
          <w:tcPr>
            <w:tcW w:w="380" w:type="dxa"/>
            <w:tcBorders>
              <w:top w:val="nil"/>
              <w:left w:val="nil"/>
              <w:bottom w:val="nil"/>
              <w:right w:val="nil"/>
            </w:tcBorders>
          </w:tcPr>
          <w:p w14:paraId="2D24D050" w14:textId="77777777" w:rsidR="004003ED" w:rsidRPr="00B73FE8" w:rsidRDefault="004003ED" w:rsidP="00DA2F10"/>
        </w:tc>
        <w:tc>
          <w:tcPr>
            <w:tcW w:w="8997" w:type="dxa"/>
            <w:tcBorders>
              <w:top w:val="nil"/>
              <w:left w:val="nil"/>
              <w:bottom w:val="nil"/>
              <w:right w:val="nil"/>
            </w:tcBorders>
          </w:tcPr>
          <w:p w14:paraId="2D24D051" w14:textId="77777777" w:rsidR="00DA2F10" w:rsidRPr="00DA2F10" w:rsidRDefault="00EA5BDA" w:rsidP="00DA2F10">
            <w:pPr>
              <w:rPr>
                <w:b/>
              </w:rPr>
            </w:pPr>
            <w:r>
              <w:rPr>
                <w:b/>
              </w:rPr>
              <w:t>Considerans</w:t>
            </w:r>
          </w:p>
          <w:p w14:paraId="74012C0D" w14:textId="77777777" w:rsidR="00754502" w:rsidRDefault="00EA5BDA" w:rsidP="00536544">
            <w:pPr>
              <w:rPr>
                <w:noProof/>
              </w:rPr>
            </w:pPr>
            <w:r>
              <w:rPr>
                <w:noProof/>
              </w:rPr>
              <w:t>De gemeente wordt regelmatig geconfronteerd met sluikstort en schade aan gemeentelijke eigendommen. Het opruimen van afval en het herstellen van schade vergt aanzienlijke inzet van personeel en materiaal, wat leidt tot bijkomende kosten.</w:t>
            </w:r>
          </w:p>
          <w:p w14:paraId="6C03ECD3" w14:textId="77777777" w:rsidR="00754502" w:rsidRDefault="00EA5BDA" w:rsidP="00536544">
            <w:pPr>
              <w:rPr>
                <w:noProof/>
              </w:rPr>
            </w:pPr>
            <w:r>
              <w:rPr>
                <w:noProof/>
              </w:rPr>
              <w:t xml:space="preserve">Omdat deze lasten niet ten onrechte op de gemeenschap mogen rusten, worden de kosten doorgerekend aan de vervuiler of schadeveroorzaker. Dit gebeurt via een </w:t>
            </w:r>
            <w:r>
              <w:rPr>
                <w:noProof/>
              </w:rPr>
              <w:lastRenderedPageBreak/>
              <w:t>retributiereglement dat enkel een kostendekkend tarief hanteert. Zo kan de gemeente op een transparante manier optreden en tegelijk haar streven naar een nette en leefbare omgeving waarmaken.</w:t>
            </w:r>
          </w:p>
        </w:tc>
      </w:tr>
      <w:tr w:rsidR="00754502" w14:paraId="2D24D057" w14:textId="77777777" w:rsidTr="00E82FA5">
        <w:trPr>
          <w:trHeight w:val="406"/>
        </w:trPr>
        <w:tc>
          <w:tcPr>
            <w:tcW w:w="380" w:type="dxa"/>
            <w:tcBorders>
              <w:top w:val="nil"/>
              <w:left w:val="nil"/>
              <w:bottom w:val="nil"/>
              <w:right w:val="nil"/>
            </w:tcBorders>
          </w:tcPr>
          <w:p w14:paraId="2D24D054" w14:textId="77777777" w:rsidR="004003ED" w:rsidRPr="00B73FE8" w:rsidRDefault="004003ED" w:rsidP="00DD6A49"/>
        </w:tc>
        <w:tc>
          <w:tcPr>
            <w:tcW w:w="8997" w:type="dxa"/>
            <w:tcBorders>
              <w:top w:val="nil"/>
              <w:left w:val="nil"/>
              <w:bottom w:val="nil"/>
              <w:right w:val="nil"/>
            </w:tcBorders>
          </w:tcPr>
          <w:p w14:paraId="65147C22" w14:textId="77777777" w:rsidR="00020EEF" w:rsidRPr="00DA2F10" w:rsidRDefault="00EA5BDA" w:rsidP="00020EEF">
            <w:pPr>
              <w:rPr>
                <w:b/>
              </w:rPr>
            </w:pPr>
            <w:r w:rsidRPr="00DA2F10">
              <w:rPr>
                <w:b/>
              </w:rPr>
              <w:t>Financiële impact</w:t>
            </w:r>
          </w:p>
          <w:p w14:paraId="6DA14F77" w14:textId="77777777" w:rsidR="00754502" w:rsidRDefault="00EA5BDA" w:rsidP="0010034E">
            <w:pPr>
              <w:rPr>
                <w:noProof/>
              </w:rPr>
            </w:pPr>
            <w:r>
              <w:rPr>
                <w:noProof/>
              </w:rPr>
              <w:t>Voor haar algemene financiering heft de gemeente Ternat een retributie op het verwijderen van sluikstorten en het herstel van schade door derden. De opbrengst van deze belasting wordt geraamd op € 5.000. De opbrengsten worden geboekt op jaarbudgetrekening JAAR/GBB/0390-00/700360/GEMEENTE/CBS/IP-GEEN.</w:t>
            </w:r>
          </w:p>
        </w:tc>
      </w:tr>
      <w:tr w:rsidR="00754502" w14:paraId="2D24D05E" w14:textId="77777777" w:rsidTr="00E82FA5">
        <w:trPr>
          <w:trHeight w:val="406"/>
        </w:trPr>
        <w:tc>
          <w:tcPr>
            <w:tcW w:w="380" w:type="dxa"/>
            <w:tcBorders>
              <w:top w:val="nil"/>
              <w:left w:val="nil"/>
              <w:bottom w:val="nil"/>
              <w:right w:val="nil"/>
            </w:tcBorders>
          </w:tcPr>
          <w:p w14:paraId="2D24D058" w14:textId="77777777" w:rsidR="004003ED" w:rsidRPr="00B73FE8" w:rsidRDefault="004003ED" w:rsidP="00DA2F10"/>
        </w:tc>
        <w:tc>
          <w:tcPr>
            <w:tcW w:w="8997" w:type="dxa"/>
            <w:tcBorders>
              <w:top w:val="nil"/>
              <w:left w:val="nil"/>
              <w:bottom w:val="nil"/>
              <w:right w:val="nil"/>
            </w:tcBorders>
          </w:tcPr>
          <w:p w14:paraId="1B688C80" w14:textId="77777777" w:rsidR="00020EEF" w:rsidRDefault="00EA5BDA" w:rsidP="00020EEF">
            <w:pPr>
              <w:rPr>
                <w:b/>
              </w:rPr>
            </w:pPr>
            <w:r>
              <w:rPr>
                <w:b/>
              </w:rPr>
              <w:t>Adviezen en voorstel</w:t>
            </w:r>
          </w:p>
          <w:p w14:paraId="607268F6" w14:textId="77777777" w:rsidR="00754502" w:rsidRDefault="00EA5BDA" w:rsidP="0010034E">
            <w:pPr>
              <w:numPr>
                <w:ilvl w:val="0"/>
                <w:numId w:val="7"/>
              </w:numPr>
              <w:rPr>
                <w:noProof/>
              </w:rPr>
            </w:pPr>
            <w:r>
              <w:rPr>
                <w:noProof/>
              </w:rPr>
              <w:t>Op voorstel van het college van burgemeester en schepenen in zitting van 25 november 2025</w:t>
            </w:r>
          </w:p>
          <w:p w14:paraId="2D24D05B" w14:textId="77777777" w:rsidR="00253769" w:rsidRPr="00DA2F10" w:rsidRDefault="00EA5BDA" w:rsidP="00253769">
            <w:pPr>
              <w:rPr>
                <w:b/>
              </w:rPr>
            </w:pPr>
            <w:r>
              <w:rPr>
                <w:b/>
              </w:rPr>
              <w:t>Stemming</w:t>
            </w:r>
          </w:p>
          <w:p w14:paraId="09DBE89D" w14:textId="6DE2B199" w:rsidR="0070399E" w:rsidRPr="008B2969" w:rsidRDefault="0041202F" w:rsidP="0070399E">
            <w:pPr>
              <w:rPr>
                <w:bCs/>
                <w:noProof/>
              </w:rPr>
            </w:pPr>
            <w:r>
              <w:rPr>
                <w:bCs/>
                <w:noProof/>
              </w:rPr>
              <w:t>Met 13</w:t>
            </w:r>
            <w:r w:rsidR="00EA5BDA" w:rsidRPr="008B2969">
              <w:rPr>
                <w:bCs/>
                <w:noProof/>
              </w:rPr>
              <w:t xml:space="preserve"> stemmen voor (Sophie Claeys, Ines Swaelens, Luc Wachtelaer, Karolien Huylebroek, Kris De Meuter, Rutger Belsack, Anna Parys, Kathleen Platteau, Yo De Beule, Silke Billens, Maarten Babeliowsky, Daan Sorgeloos, Dennis Van der Putten), 11 onthoudingen (Frans Holsters, Jozef Borremans, Gunter Desmet, Geert De Feyter, Christiane Servranckx, Arno De Paepe, Steve Convents, Vera Servranckx, Ann De Bolle, Kris Biesemans, Lesley De Schepper)</w:t>
            </w:r>
          </w:p>
          <w:p w14:paraId="2D24D05D" w14:textId="7DA01351" w:rsidR="006D7941" w:rsidRPr="00B73FE8" w:rsidRDefault="006D7941" w:rsidP="00253769"/>
        </w:tc>
      </w:tr>
      <w:tr w:rsidR="00754502" w14:paraId="2D24D062" w14:textId="77777777" w:rsidTr="00E82FA5">
        <w:trPr>
          <w:trHeight w:val="391"/>
        </w:trPr>
        <w:tc>
          <w:tcPr>
            <w:tcW w:w="380" w:type="dxa"/>
            <w:tcBorders>
              <w:top w:val="nil"/>
              <w:left w:val="nil"/>
              <w:bottom w:val="nil"/>
              <w:right w:val="nil"/>
            </w:tcBorders>
          </w:tcPr>
          <w:p w14:paraId="2D24D05F" w14:textId="77777777" w:rsidR="002F6D5A" w:rsidRPr="00B73FE8" w:rsidRDefault="002F6D5A" w:rsidP="00DA2F10"/>
        </w:tc>
        <w:tc>
          <w:tcPr>
            <w:tcW w:w="8997" w:type="dxa"/>
            <w:tcBorders>
              <w:top w:val="nil"/>
              <w:left w:val="nil"/>
              <w:bottom w:val="nil"/>
              <w:right w:val="nil"/>
            </w:tcBorders>
          </w:tcPr>
          <w:p w14:paraId="2D24D060" w14:textId="77777777" w:rsidR="002F6D5A" w:rsidRPr="002F6D5A" w:rsidRDefault="00EA5BDA" w:rsidP="00DA2F10">
            <w:pPr>
              <w:rPr>
                <w:b/>
              </w:rPr>
            </w:pPr>
            <w:r>
              <w:rPr>
                <w:b/>
              </w:rPr>
              <w:t>Besluit</w:t>
            </w:r>
          </w:p>
          <w:p w14:paraId="20319264" w14:textId="77777777" w:rsidR="00754502" w:rsidRDefault="00EA5BDA" w:rsidP="0010034E">
            <w:pPr>
              <w:rPr>
                <w:noProof/>
              </w:rPr>
            </w:pPr>
            <w:r>
              <w:rPr>
                <w:noProof/>
                <w:u w:val="single"/>
              </w:rPr>
              <w:t>Artikel 1.</w:t>
            </w:r>
            <w:r>
              <w:rPr>
                <w:noProof/>
              </w:rPr>
              <w:t xml:space="preserve"> Vanaf 2026 tot en met 2031 wordt een retributie vastgesteld voor het verwijderen en verwerken van afvalstoffen, achtergelaten op niet-reglementaire wijze.</w:t>
            </w:r>
          </w:p>
          <w:p w14:paraId="28C9C4D2" w14:textId="77777777" w:rsidR="00754502" w:rsidRDefault="00EA5BDA" w:rsidP="0010034E">
            <w:pPr>
              <w:rPr>
                <w:noProof/>
              </w:rPr>
            </w:pPr>
            <w:r>
              <w:rPr>
                <w:noProof/>
                <w:u w:val="single"/>
              </w:rPr>
              <w:t>Artikel 2.</w:t>
            </w:r>
            <w:r>
              <w:rPr>
                <w:noProof/>
              </w:rPr>
              <w:t xml:space="preserve"> De retributie is verschuldigd door de persoon die de afvalstoffen achtergelaten heeft. De persoon die de opdracht of de toelating gaf of de eigenaar van de afvalstoffen is hoofdelijk aansprakelijk voor de betaling van de retributie. </w:t>
            </w:r>
          </w:p>
          <w:p w14:paraId="5F90727F" w14:textId="77777777" w:rsidR="00754502" w:rsidRDefault="00EA5BDA" w:rsidP="0010034E">
            <w:pPr>
              <w:rPr>
                <w:noProof/>
              </w:rPr>
            </w:pPr>
            <w:r>
              <w:rPr>
                <w:noProof/>
                <w:u w:val="single"/>
              </w:rPr>
              <w:t>Artikel 3.</w:t>
            </w:r>
            <w:r>
              <w:rPr>
                <w:noProof/>
              </w:rPr>
              <w:t xml:space="preserve"> De retributie voor sluikstort wordt als volgt berekend en vastgesteld:</w:t>
            </w:r>
          </w:p>
          <w:p w14:paraId="4385538B" w14:textId="77777777" w:rsidR="00754502" w:rsidRDefault="00EA5BDA" w:rsidP="0010034E">
            <w:pPr>
              <w:rPr>
                <w:noProof/>
              </w:rPr>
            </w:pPr>
            <w:r>
              <w:rPr>
                <w:noProof/>
              </w:rPr>
              <w:t>a) loonkosten werklieden tijdens het verwijderen van achtergelaten afvalstoffen:</w:t>
            </w:r>
          </w:p>
          <w:p w14:paraId="6CE2DA6E" w14:textId="77777777" w:rsidR="00754502" w:rsidRDefault="00EA5BDA" w:rsidP="0010034E">
            <w:pPr>
              <w:numPr>
                <w:ilvl w:val="0"/>
                <w:numId w:val="8"/>
              </w:numPr>
              <w:rPr>
                <w:noProof/>
              </w:rPr>
            </w:pPr>
            <w:r>
              <w:rPr>
                <w:noProof/>
              </w:rPr>
              <w:t>€ 45/uur/personeelslid</w:t>
            </w:r>
          </w:p>
          <w:p w14:paraId="55E28D1E" w14:textId="77777777" w:rsidR="00754502" w:rsidRDefault="00EA5BDA" w:rsidP="0010034E">
            <w:pPr>
              <w:numPr>
                <w:ilvl w:val="0"/>
                <w:numId w:val="8"/>
              </w:numPr>
              <w:rPr>
                <w:noProof/>
              </w:rPr>
            </w:pPr>
            <w:r>
              <w:rPr>
                <w:noProof/>
              </w:rPr>
              <w:t>€ 62,50/uur/personeelslid op zaterdag</w:t>
            </w:r>
          </w:p>
          <w:p w14:paraId="6F4CAC1C" w14:textId="77777777" w:rsidR="00754502" w:rsidRDefault="00EA5BDA" w:rsidP="0010034E">
            <w:pPr>
              <w:numPr>
                <w:ilvl w:val="0"/>
                <w:numId w:val="8"/>
              </w:numPr>
              <w:rPr>
                <w:noProof/>
              </w:rPr>
            </w:pPr>
            <w:r>
              <w:rPr>
                <w:noProof/>
              </w:rPr>
              <w:t>€ 80/uur/personeelslid op zon- en feestdagen</w:t>
            </w:r>
          </w:p>
          <w:p w14:paraId="6B73A3CF" w14:textId="77777777" w:rsidR="00754502" w:rsidRDefault="00EA5BDA" w:rsidP="00C04E31">
            <w:pPr>
              <w:ind w:left="334" w:hanging="334"/>
              <w:rPr>
                <w:noProof/>
              </w:rPr>
            </w:pPr>
            <w:r>
              <w:rPr>
                <w:noProof/>
              </w:rPr>
              <w:t>b) vervoerskosten per begonnen uur en per voertuig naar de overslag- of verwerkingsinstallatie:</w:t>
            </w:r>
          </w:p>
          <w:p w14:paraId="4E601CEE" w14:textId="77777777" w:rsidR="00754502" w:rsidRDefault="00EA5BDA" w:rsidP="0010034E">
            <w:pPr>
              <w:numPr>
                <w:ilvl w:val="0"/>
                <w:numId w:val="9"/>
              </w:numPr>
              <w:rPr>
                <w:noProof/>
              </w:rPr>
            </w:pPr>
            <w:r>
              <w:rPr>
                <w:noProof/>
              </w:rPr>
              <w:t>€ 40/uur:           bestelwagen;               </w:t>
            </w:r>
          </w:p>
          <w:p w14:paraId="5842C37B" w14:textId="77777777" w:rsidR="00754502" w:rsidRDefault="00EA5BDA" w:rsidP="0010034E">
            <w:pPr>
              <w:numPr>
                <w:ilvl w:val="0"/>
                <w:numId w:val="9"/>
              </w:numPr>
              <w:rPr>
                <w:noProof/>
              </w:rPr>
            </w:pPr>
            <w:r>
              <w:rPr>
                <w:noProof/>
              </w:rPr>
              <w:t>€ 55/uur            vrachtwagen</w:t>
            </w:r>
          </w:p>
          <w:p w14:paraId="14522A8A" w14:textId="77777777" w:rsidR="00754502" w:rsidRDefault="00EA5BDA" w:rsidP="0010034E">
            <w:pPr>
              <w:numPr>
                <w:ilvl w:val="0"/>
                <w:numId w:val="9"/>
              </w:numPr>
              <w:rPr>
                <w:noProof/>
              </w:rPr>
            </w:pPr>
            <w:r>
              <w:rPr>
                <w:noProof/>
              </w:rPr>
              <w:t>€ 100/uur          veegmachine klein</w:t>
            </w:r>
          </w:p>
          <w:p w14:paraId="2F36B658" w14:textId="77777777" w:rsidR="00754502" w:rsidRDefault="00EA5BDA" w:rsidP="0010034E">
            <w:pPr>
              <w:numPr>
                <w:ilvl w:val="0"/>
                <w:numId w:val="9"/>
              </w:numPr>
              <w:rPr>
                <w:noProof/>
              </w:rPr>
            </w:pPr>
            <w:r>
              <w:rPr>
                <w:noProof/>
              </w:rPr>
              <w:t>€ 120/uur          veegmachine groot</w:t>
            </w:r>
          </w:p>
          <w:p w14:paraId="60FE0903" w14:textId="77777777" w:rsidR="00754502" w:rsidRDefault="00EA5BDA" w:rsidP="0010034E">
            <w:pPr>
              <w:numPr>
                <w:ilvl w:val="0"/>
                <w:numId w:val="9"/>
              </w:numPr>
              <w:rPr>
                <w:noProof/>
              </w:rPr>
            </w:pPr>
            <w:r>
              <w:rPr>
                <w:noProof/>
              </w:rPr>
              <w:t>€ 120/uur          hoogtewerker</w:t>
            </w:r>
          </w:p>
          <w:p w14:paraId="0CAC9707" w14:textId="77777777" w:rsidR="00754502" w:rsidRDefault="00EA5BDA" w:rsidP="0010034E">
            <w:pPr>
              <w:numPr>
                <w:ilvl w:val="0"/>
                <w:numId w:val="9"/>
              </w:numPr>
              <w:rPr>
                <w:noProof/>
              </w:rPr>
            </w:pPr>
            <w:r>
              <w:rPr>
                <w:noProof/>
              </w:rPr>
              <w:t>€ 135/uur          graafkraan</w:t>
            </w:r>
          </w:p>
          <w:p w14:paraId="542AA056" w14:textId="77777777" w:rsidR="00754502" w:rsidRDefault="00EA5BDA" w:rsidP="0010034E">
            <w:pPr>
              <w:rPr>
                <w:noProof/>
              </w:rPr>
            </w:pPr>
            <w:r>
              <w:rPr>
                <w:noProof/>
              </w:rPr>
              <w:t>c) een afvalverwerkingskost van € 0,40 /kg indien afval behoort tot de fractie restafval</w:t>
            </w:r>
          </w:p>
          <w:p w14:paraId="0255F74F" w14:textId="6F71961B" w:rsidR="00754502" w:rsidRDefault="00EA5BDA" w:rsidP="00C04E31">
            <w:pPr>
              <w:ind w:left="334" w:hanging="334"/>
              <w:rPr>
                <w:noProof/>
              </w:rPr>
            </w:pPr>
            <w:r>
              <w:rPr>
                <w:noProof/>
              </w:rPr>
              <w:t>d) een afvalverwerkingskost van € 0,70 /kg indien afval behoort tot de fractie grofvuil, in zoverre het geen afval betreft waarvoor een bijkomende verwerking noodzakelijk is. In desbetreffend geval worden ook de werkelijke verwerkingskosten doorgerekend.</w:t>
            </w:r>
          </w:p>
          <w:p w14:paraId="36FD530A" w14:textId="77777777" w:rsidR="00754502" w:rsidRDefault="00EA5BDA" w:rsidP="0010034E">
            <w:pPr>
              <w:rPr>
                <w:noProof/>
              </w:rPr>
            </w:pPr>
            <w:r>
              <w:rPr>
                <w:noProof/>
              </w:rPr>
              <w:t>e) een stockagekost van € 0,25 /m²/dag indien gestockeerd moet worden</w:t>
            </w:r>
          </w:p>
          <w:p w14:paraId="2F676919" w14:textId="77777777" w:rsidR="00754502" w:rsidRDefault="00EA5BDA" w:rsidP="0010034E">
            <w:pPr>
              <w:rPr>
                <w:noProof/>
              </w:rPr>
            </w:pPr>
            <w:r>
              <w:rPr>
                <w:noProof/>
              </w:rPr>
              <w:t>f) verbruikte goederen en/of materiaal: tegen aankoopprijs</w:t>
            </w:r>
          </w:p>
          <w:p w14:paraId="2D37B2FC" w14:textId="4A62B090" w:rsidR="00754502" w:rsidRDefault="00EA5BDA" w:rsidP="00C04E31">
            <w:pPr>
              <w:ind w:left="192" w:hanging="192"/>
              <w:rPr>
                <w:noProof/>
              </w:rPr>
            </w:pPr>
            <w:r>
              <w:rPr>
                <w:noProof/>
              </w:rPr>
              <w:t>g) in geval van verwijdering en/of verwerking door een externe firma op verzoek van de gemeente: aanrekening aan de werkelijke kostprijs volgens de factuur van de externe firma</w:t>
            </w:r>
          </w:p>
          <w:p w14:paraId="4CDA2B4A" w14:textId="77777777" w:rsidR="00754502" w:rsidRDefault="00EA5BDA" w:rsidP="0010034E">
            <w:pPr>
              <w:rPr>
                <w:noProof/>
              </w:rPr>
            </w:pPr>
            <w:r>
              <w:rPr>
                <w:noProof/>
              </w:rPr>
              <w:t>h) Voormelde tarieven zijn cumuleerbaar.</w:t>
            </w:r>
          </w:p>
          <w:p w14:paraId="68BB8322" w14:textId="77777777" w:rsidR="00754502" w:rsidRDefault="00EA5BDA" w:rsidP="0010034E">
            <w:pPr>
              <w:rPr>
                <w:noProof/>
              </w:rPr>
            </w:pPr>
            <w:r>
              <w:rPr>
                <w:noProof/>
              </w:rPr>
              <w:t>De retributie voor het herstel van schade aan het openbaar domein of patrimonium van de gemeente wordt als volgt bepaald:</w:t>
            </w:r>
          </w:p>
          <w:p w14:paraId="7CA2939A" w14:textId="77777777" w:rsidR="00754502" w:rsidRDefault="00EA5BDA" w:rsidP="00C04E31">
            <w:pPr>
              <w:ind w:left="618" w:hanging="284"/>
              <w:rPr>
                <w:noProof/>
              </w:rPr>
            </w:pPr>
            <w:r>
              <w:rPr>
                <w:noProof/>
              </w:rPr>
              <w:t>a) loonkost werklieden: € 45/uur/personeelslid, te rekenen vanaf ieder begonnen uur</w:t>
            </w:r>
          </w:p>
          <w:p w14:paraId="04057C80" w14:textId="77777777" w:rsidR="00754502" w:rsidRDefault="00EA5BDA" w:rsidP="00C04E31">
            <w:pPr>
              <w:ind w:left="618" w:hanging="284"/>
              <w:rPr>
                <w:noProof/>
              </w:rPr>
            </w:pPr>
            <w:r>
              <w:rPr>
                <w:noProof/>
              </w:rPr>
              <w:t>b) vervoerskosten per begonnen uur en per voertuig naar de overslag- of verwerkingsinstallatie:</w:t>
            </w:r>
          </w:p>
          <w:p w14:paraId="6185F039" w14:textId="77777777" w:rsidR="00754502" w:rsidRDefault="00EA5BDA" w:rsidP="00C04E31">
            <w:pPr>
              <w:numPr>
                <w:ilvl w:val="0"/>
                <w:numId w:val="10"/>
              </w:numPr>
              <w:ind w:firstLine="39"/>
              <w:rPr>
                <w:noProof/>
              </w:rPr>
            </w:pPr>
            <w:r>
              <w:rPr>
                <w:noProof/>
              </w:rPr>
              <w:t>€ 40/uur:           bestelwagen              </w:t>
            </w:r>
          </w:p>
          <w:p w14:paraId="6A5D9D9C" w14:textId="77777777" w:rsidR="00754502" w:rsidRDefault="00EA5BDA" w:rsidP="00C04E31">
            <w:pPr>
              <w:numPr>
                <w:ilvl w:val="0"/>
                <w:numId w:val="10"/>
              </w:numPr>
              <w:ind w:firstLine="39"/>
              <w:rPr>
                <w:noProof/>
              </w:rPr>
            </w:pPr>
            <w:r>
              <w:rPr>
                <w:noProof/>
              </w:rPr>
              <w:t>€ 55/uur            vrachtwagen</w:t>
            </w:r>
          </w:p>
          <w:p w14:paraId="247460E3" w14:textId="77777777" w:rsidR="00754502" w:rsidRDefault="00EA5BDA" w:rsidP="00C04E31">
            <w:pPr>
              <w:numPr>
                <w:ilvl w:val="0"/>
                <w:numId w:val="10"/>
              </w:numPr>
              <w:ind w:firstLine="39"/>
              <w:rPr>
                <w:noProof/>
              </w:rPr>
            </w:pPr>
            <w:r>
              <w:rPr>
                <w:noProof/>
              </w:rPr>
              <w:lastRenderedPageBreak/>
              <w:t>€ 100/uur          veegmachine klein</w:t>
            </w:r>
          </w:p>
          <w:p w14:paraId="1FB59791" w14:textId="77777777" w:rsidR="00754502" w:rsidRDefault="00EA5BDA" w:rsidP="00C04E31">
            <w:pPr>
              <w:numPr>
                <w:ilvl w:val="0"/>
                <w:numId w:val="10"/>
              </w:numPr>
              <w:ind w:firstLine="39"/>
              <w:rPr>
                <w:noProof/>
              </w:rPr>
            </w:pPr>
            <w:r>
              <w:rPr>
                <w:noProof/>
              </w:rPr>
              <w:t>€ 120/uur          veegmachine groot</w:t>
            </w:r>
          </w:p>
          <w:p w14:paraId="14846ADF" w14:textId="77777777" w:rsidR="00754502" w:rsidRDefault="00EA5BDA" w:rsidP="00C04E31">
            <w:pPr>
              <w:numPr>
                <w:ilvl w:val="0"/>
                <w:numId w:val="10"/>
              </w:numPr>
              <w:ind w:firstLine="39"/>
              <w:rPr>
                <w:noProof/>
              </w:rPr>
            </w:pPr>
            <w:r>
              <w:rPr>
                <w:noProof/>
              </w:rPr>
              <w:t>€ 120/uur          hoogtewerker</w:t>
            </w:r>
          </w:p>
          <w:p w14:paraId="3704B4A5" w14:textId="77777777" w:rsidR="00754502" w:rsidRDefault="00EA5BDA" w:rsidP="00C04E31">
            <w:pPr>
              <w:numPr>
                <w:ilvl w:val="0"/>
                <w:numId w:val="10"/>
              </w:numPr>
              <w:ind w:firstLine="39"/>
              <w:rPr>
                <w:noProof/>
              </w:rPr>
            </w:pPr>
            <w:r>
              <w:rPr>
                <w:noProof/>
              </w:rPr>
              <w:t>€ 135/uur          graafkraan</w:t>
            </w:r>
          </w:p>
          <w:p w14:paraId="4A92EA4B" w14:textId="77777777" w:rsidR="00754502" w:rsidRDefault="00EA5BDA" w:rsidP="00C04E31">
            <w:pPr>
              <w:ind w:left="334"/>
              <w:rPr>
                <w:noProof/>
              </w:rPr>
            </w:pPr>
            <w:r>
              <w:rPr>
                <w:noProof/>
              </w:rPr>
              <w:t>c) gebruikte materialen of grondstoffen: kostprijs van het materiaal of grondstof</w:t>
            </w:r>
          </w:p>
          <w:p w14:paraId="01331C9C" w14:textId="77777777" w:rsidR="00754502" w:rsidRDefault="00EA5BDA" w:rsidP="00C04E31">
            <w:pPr>
              <w:ind w:left="334"/>
              <w:rPr>
                <w:noProof/>
              </w:rPr>
            </w:pPr>
            <w:r>
              <w:rPr>
                <w:noProof/>
              </w:rPr>
              <w:t>d) vergoedingen aan derden voor herstel van schade aan het openbaar domein of patrimonium van de gemeente: gefactureerde kost.</w:t>
            </w:r>
          </w:p>
          <w:p w14:paraId="20DD4C97" w14:textId="77777777" w:rsidR="00754502" w:rsidRDefault="00EA5BDA" w:rsidP="0010034E">
            <w:pPr>
              <w:rPr>
                <w:noProof/>
              </w:rPr>
            </w:pPr>
            <w:r>
              <w:rPr>
                <w:noProof/>
                <w:u w:val="single"/>
              </w:rPr>
              <w:t>Artikel 4.</w:t>
            </w:r>
            <w:r>
              <w:rPr>
                <w:noProof/>
              </w:rPr>
              <w:t xml:space="preserve"> De voormelde tarieven worden, vanaf het aanslagjaar 2027, jaarlijks op 1 januari automatisch herzien op basis van de schommelingen van de gezondheidsindex, volgens volgende formule: </w:t>
            </w:r>
          </w:p>
          <w:p w14:paraId="64CFEE02" w14:textId="77777777" w:rsidR="00754502" w:rsidRDefault="00EA5BDA" w:rsidP="0010034E">
            <w:pPr>
              <w:jc w:val="center"/>
              <w:rPr>
                <w:noProof/>
              </w:rPr>
            </w:pPr>
            <w:r>
              <w:rPr>
                <w:noProof/>
              </w:rPr>
              <w:t xml:space="preserve">Nieuw tarief = </w:t>
            </w:r>
            <w:r>
              <w:rPr>
                <w:noProof/>
                <w:u w:val="single"/>
              </w:rPr>
              <w:t> oud tarief x nieuwe index</w:t>
            </w:r>
          </w:p>
          <w:p w14:paraId="17EAAE10" w14:textId="77777777" w:rsidR="00754502" w:rsidRDefault="00EA5BDA" w:rsidP="0010034E">
            <w:pPr>
              <w:jc w:val="center"/>
              <w:rPr>
                <w:noProof/>
              </w:rPr>
            </w:pPr>
            <w:r>
              <w:rPr>
                <w:noProof/>
              </w:rPr>
              <w:t>                   Basisindex</w:t>
            </w:r>
          </w:p>
          <w:p w14:paraId="21246A31" w14:textId="77777777" w:rsidR="00754502" w:rsidRDefault="00EA5BDA" w:rsidP="0010034E">
            <w:pPr>
              <w:rPr>
                <w:noProof/>
              </w:rPr>
            </w:pPr>
            <w:r>
              <w:rPr>
                <w:noProof/>
              </w:rPr>
              <w:t>De basisindex is de gezondheidsindex van toepassing voor de maand december 2025. De nieuwe index is de gezondheidsindex van toepassing in de loop van de maand december die voorafgaat aan de herziening van het bedrag van de retributie. De verkregen resultaten worden naar de hogere euro afgerond.</w:t>
            </w:r>
          </w:p>
          <w:p w14:paraId="0D0A8D21" w14:textId="77777777" w:rsidR="00754502" w:rsidRDefault="00EA5BDA" w:rsidP="0010034E">
            <w:pPr>
              <w:rPr>
                <w:noProof/>
              </w:rPr>
            </w:pPr>
            <w:r>
              <w:rPr>
                <w:noProof/>
                <w:u w:val="single"/>
              </w:rPr>
              <w:t>Artikel 5.</w:t>
            </w:r>
            <w:r>
              <w:rPr>
                <w:noProof/>
              </w:rPr>
              <w:t> De retributie is verschuldigd na het verstrekken van de dienst en dit op basis van een door het gemeentebestuur toegezonden betalingsverzoek. De retributie dient betaald te worden via overschrijving op de bankrekening van de gemeente binnen de dertig dagen na toezending van het betalingsverzoek. Bij gebrek aan betaling binnen deze termijn, zal het verschuldigde bedrag worden ingevorderd op basis van artikel 177 van het decreet over het lokaal bestuur van 22 december 2017 of via een procedure bij de burgerlijke rechtbank.</w:t>
            </w:r>
          </w:p>
          <w:p w14:paraId="68D4EEB9" w14:textId="77777777" w:rsidR="00754502" w:rsidRDefault="00EA5BDA" w:rsidP="0010034E">
            <w:pPr>
              <w:rPr>
                <w:noProof/>
              </w:rPr>
            </w:pPr>
            <w:r>
              <w:rPr>
                <w:noProof/>
                <w:u w:val="single"/>
              </w:rPr>
              <w:t>Artikel 6.</w:t>
            </w:r>
            <w:r>
              <w:rPr>
                <w:noProof/>
              </w:rPr>
              <w:t xml:space="preserve"> Dit besluit wordt bekendgemaakt overeenkomstig artikel 286 tot en met 288 van het decreet over het lokaal bestuur van 22 december 2017.</w:t>
            </w:r>
          </w:p>
          <w:p w14:paraId="4BD710D7" w14:textId="77777777" w:rsidR="00754502" w:rsidRDefault="00EA5BDA" w:rsidP="0010034E">
            <w:pPr>
              <w:rPr>
                <w:noProof/>
              </w:rPr>
            </w:pPr>
            <w:r>
              <w:rPr>
                <w:noProof/>
                <w:u w:val="single"/>
              </w:rPr>
              <w:t>Artikel 7.</w:t>
            </w:r>
            <w:r>
              <w:rPr>
                <w:noProof/>
              </w:rPr>
              <w:t xml:space="preserve"> Overeenkomstig artikel 330 van het decreet lokaal bestuur van 22 december 2017 wordt de toezichthoudende overheid op de hoogte gebracht van de bekendmaking van dit besluit.</w:t>
            </w:r>
          </w:p>
          <w:p w14:paraId="75AE9000" w14:textId="77777777" w:rsidR="006D7941" w:rsidRDefault="006D7941" w:rsidP="0010034E"/>
          <w:p w14:paraId="114CA22A" w14:textId="77777777" w:rsidR="00C04E31" w:rsidRDefault="00C04E31" w:rsidP="0010034E"/>
          <w:p w14:paraId="2D24D061" w14:textId="68B58C82" w:rsidR="00C04E31" w:rsidRPr="002F6D5A" w:rsidRDefault="00C04E31" w:rsidP="0010034E"/>
        </w:tc>
      </w:tr>
    </w:tbl>
    <w:p w14:paraId="2D24D064" w14:textId="77777777" w:rsidR="00130698" w:rsidRDefault="00130698" w:rsidP="000C1025"/>
    <w:p w14:paraId="2D24D065" w14:textId="77777777" w:rsidR="0096666E" w:rsidRDefault="00EA5BDA" w:rsidP="0096666E">
      <w:pPr>
        <w:jc w:val="center"/>
        <w:rPr>
          <w:szCs w:val="22"/>
        </w:rPr>
      </w:pPr>
      <w:r>
        <w:rPr>
          <w:szCs w:val="22"/>
        </w:rPr>
        <w:t xml:space="preserve">NAMENS </w:t>
      </w:r>
      <w:r w:rsidR="007E2D68">
        <w:rPr>
          <w:szCs w:val="22"/>
        </w:rPr>
        <w:t>DE RAAD</w:t>
      </w:r>
      <w:r w:rsidRPr="00BD6864">
        <w:rPr>
          <w:szCs w:val="22"/>
        </w:rPr>
        <w:t>,</w:t>
      </w:r>
    </w:p>
    <w:tbl>
      <w:tblPr>
        <w:tblStyle w:val="Tabelraster"/>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4253"/>
        <w:gridCol w:w="5211"/>
      </w:tblGrid>
      <w:tr w:rsidR="00754502" w14:paraId="2D24D06C" w14:textId="77777777" w:rsidTr="00020EEF">
        <w:trPr>
          <w:trHeight w:val="603"/>
        </w:trPr>
        <w:tc>
          <w:tcPr>
            <w:tcW w:w="4253" w:type="dxa"/>
          </w:tcPr>
          <w:p w14:paraId="2D24D067" w14:textId="4966EDC8" w:rsidR="006801DE" w:rsidRPr="004B451F" w:rsidRDefault="00EA5BDA" w:rsidP="00BA2B2C">
            <w:pPr>
              <w:ind w:right="379"/>
            </w:pPr>
            <w:r>
              <w:rPr>
                <w:noProof/>
              </w:rPr>
              <w:t>algemeen directeur</w:t>
            </w:r>
            <w:r w:rsidRPr="004B451F">
              <w:t>,</w:t>
            </w:r>
          </w:p>
          <w:p w14:paraId="2D24D069" w14:textId="0E7ACB88" w:rsidR="006801DE" w:rsidRPr="002E08DB" w:rsidRDefault="00EA5BDA" w:rsidP="00DD0895">
            <w:r>
              <w:t xml:space="preserve">(get.) </w:t>
            </w:r>
            <w:r>
              <w:rPr>
                <w:noProof/>
              </w:rPr>
              <w:t>Sieglinde De Mulder</w:t>
            </w:r>
          </w:p>
        </w:tc>
        <w:tc>
          <w:tcPr>
            <w:tcW w:w="5211" w:type="dxa"/>
          </w:tcPr>
          <w:p w14:paraId="2D24D06A" w14:textId="1FB48EF6" w:rsidR="006801DE" w:rsidRPr="00166C98" w:rsidRDefault="00EA5BDA" w:rsidP="00247289">
            <w:pPr>
              <w:jc w:val="right"/>
              <w:rPr>
                <w:rFonts w:eastAsia="Calibri"/>
              </w:rPr>
            </w:pPr>
            <w:r w:rsidRPr="00166C98">
              <w:rPr>
                <w:rFonts w:eastAsia="Calibri"/>
                <w:noProof/>
              </w:rPr>
              <w:t>voorzitter gemeenteraad</w:t>
            </w:r>
            <w:r w:rsidRPr="00166C98">
              <w:rPr>
                <w:rFonts w:eastAsia="Calibri"/>
              </w:rPr>
              <w:t>,</w:t>
            </w:r>
          </w:p>
          <w:p w14:paraId="2D24D06B" w14:textId="41DE29A3" w:rsidR="006801DE" w:rsidRPr="002E08DB" w:rsidRDefault="00EA5BDA" w:rsidP="00247289">
            <w:pPr>
              <w:jc w:val="right"/>
            </w:pPr>
            <w:r w:rsidRPr="00166C98">
              <w:rPr>
                <w:rFonts w:eastAsia="Calibri"/>
              </w:rPr>
              <w:t xml:space="preserve">(get.) </w:t>
            </w:r>
            <w:r w:rsidRPr="00166C98">
              <w:rPr>
                <w:rFonts w:eastAsia="Calibri"/>
                <w:noProof/>
              </w:rPr>
              <w:t>Sophie Claeys</w:t>
            </w:r>
          </w:p>
        </w:tc>
      </w:tr>
    </w:tbl>
    <w:p w14:paraId="2D24D06E" w14:textId="49BC8815" w:rsidR="0096666E" w:rsidRDefault="00EA5BDA" w:rsidP="0096666E">
      <w:pPr>
        <w:jc w:val="center"/>
        <w:rPr>
          <w:color w:val="000000"/>
          <w:szCs w:val="22"/>
        </w:rPr>
      </w:pPr>
      <w:r>
        <w:rPr>
          <w:color w:val="000000"/>
          <w:szCs w:val="22"/>
        </w:rPr>
        <w:t>V</w:t>
      </w:r>
      <w:r w:rsidRPr="00871CA3">
        <w:rPr>
          <w:color w:val="000000"/>
          <w:szCs w:val="22"/>
        </w:rPr>
        <w:t>oor eensluidend afschrift,</w:t>
      </w:r>
    </w:p>
    <w:p w14:paraId="2D24D06F" w14:textId="5D8B17F9" w:rsidR="0096666E" w:rsidRDefault="00EA5BDA" w:rsidP="0096666E">
      <w:pPr>
        <w:jc w:val="center"/>
      </w:pPr>
      <w:r>
        <w:rPr>
          <w:color w:val="000000"/>
          <w:szCs w:val="22"/>
        </w:rPr>
        <w:t xml:space="preserve">Ternat,  </w:t>
      </w:r>
      <w:r w:rsidR="006801DE" w:rsidRPr="00BD4A2F">
        <w:fldChar w:fldCharType="begin"/>
      </w:r>
      <w:r w:rsidR="006801DE" w:rsidRPr="00BD4A2F">
        <w:instrText xml:space="preserve"> TIME \@ "d MMMM yyyy" </w:instrText>
      </w:r>
      <w:r w:rsidR="006801DE" w:rsidRPr="00BD4A2F">
        <w:fldChar w:fldCharType="separate"/>
      </w:r>
      <w:r w:rsidR="004055B8">
        <w:rPr>
          <w:noProof/>
        </w:rPr>
        <w:t>19 december 2025</w:t>
      </w:r>
      <w:r w:rsidR="006801DE" w:rsidRPr="00BD4A2F">
        <w:fldChar w:fldCharType="end"/>
      </w:r>
    </w:p>
    <w:p w14:paraId="62A49445" w14:textId="4F7A13CB" w:rsidR="006D7941" w:rsidRPr="00871CA3" w:rsidRDefault="006D7941" w:rsidP="006D7941">
      <w:pPr>
        <w:jc w:val="center"/>
        <w:rPr>
          <w:color w:val="000000"/>
          <w:szCs w:val="22"/>
        </w:rPr>
      </w:pPr>
    </w:p>
    <w:tbl>
      <w:tblPr>
        <w:tblStyle w:val="Tabelraster"/>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4"/>
        <w:gridCol w:w="1843"/>
        <w:gridCol w:w="3861"/>
      </w:tblGrid>
      <w:tr w:rsidR="00754502" w14:paraId="75ADA6AF" w14:textId="77777777" w:rsidTr="00712D1A">
        <w:trPr>
          <w:trHeight w:val="1449"/>
        </w:trPr>
        <w:tc>
          <w:tcPr>
            <w:tcW w:w="3794" w:type="dxa"/>
          </w:tcPr>
          <w:p w14:paraId="5ED8FF65" w14:textId="77777777" w:rsidR="006D7941" w:rsidRDefault="00EA5BDA" w:rsidP="00712D1A">
            <w:fldSimple w:instr=" MERGEFIELD  ondertekenaars.secretaris.functie ">
              <w:r>
                <w:rPr>
                  <w:noProof/>
                </w:rPr>
                <w:t>«ondertekenaars.secretaris.functie»</w:t>
              </w:r>
            </w:fldSimple>
          </w:p>
          <w:p w14:paraId="45CAA7D9" w14:textId="77777777" w:rsidR="006D7941" w:rsidRPr="00166C98" w:rsidRDefault="00EA5BDA" w:rsidP="00712D1A">
            <w:pPr>
              <w:rPr>
                <w:rFonts w:eastAsia="Calibri"/>
              </w:rPr>
            </w:pPr>
            <w:fldSimple w:instr=" MERGEFIELD  ondertekenaars.secretaris.naam ">
              <w:r>
                <w:rPr>
                  <w:noProof/>
                </w:rPr>
                <w:t>«ondertekenaars.secretaris.naam»</w:t>
              </w:r>
            </w:fldSimple>
          </w:p>
        </w:tc>
        <w:tc>
          <w:tcPr>
            <w:tcW w:w="1843" w:type="dxa"/>
          </w:tcPr>
          <w:p w14:paraId="0A9607BA" w14:textId="77777777" w:rsidR="006D7941" w:rsidRPr="00166C98" w:rsidRDefault="00EA5BDA" w:rsidP="00712D1A">
            <w:pPr>
              <w:jc w:val="center"/>
              <w:rPr>
                <w:rFonts w:eastAsia="Calibri"/>
              </w:rPr>
            </w:pPr>
            <w:r w:rsidRPr="005B3F4B">
              <w:rPr>
                <w:rFonts w:eastAsia="Calibri"/>
                <w:noProof/>
              </w:rPr>
              <w:drawing>
                <wp:inline distT="0" distB="0" distL="0" distR="0" wp14:anchorId="1C7943EF" wp14:editId="732FEDBB">
                  <wp:extent cx="1021292" cy="980237"/>
                  <wp:effectExtent l="0" t="0" r="762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037011" cy="995324"/>
                          </a:xfrm>
                          <a:prstGeom prst="rect">
                            <a:avLst/>
                          </a:prstGeom>
                          <a:noFill/>
                          <a:ln>
                            <a:noFill/>
                          </a:ln>
                        </pic:spPr>
                      </pic:pic>
                    </a:graphicData>
                  </a:graphic>
                </wp:inline>
              </w:drawing>
            </w:r>
          </w:p>
        </w:tc>
        <w:tc>
          <w:tcPr>
            <w:tcW w:w="3861" w:type="dxa"/>
          </w:tcPr>
          <w:p w14:paraId="38B32085" w14:textId="77777777" w:rsidR="006D7941" w:rsidRPr="00166C98" w:rsidRDefault="00EA5BDA" w:rsidP="00712D1A">
            <w:pPr>
              <w:jc w:val="right"/>
              <w:rPr>
                <w:rFonts w:eastAsia="Calibri"/>
              </w:rPr>
            </w:pPr>
            <w:r>
              <w:rPr>
                <w:rFonts w:eastAsia="Calibri"/>
              </w:rPr>
              <w:fldChar w:fldCharType="begin"/>
            </w:r>
            <w:r>
              <w:rPr>
                <w:rFonts w:eastAsia="Calibri"/>
              </w:rPr>
              <w:instrText xml:space="preserve"> MERGEFIELD  ondertekenaars.voorzitter.functie </w:instrText>
            </w:r>
            <w:r>
              <w:rPr>
                <w:rFonts w:eastAsia="Calibri"/>
              </w:rPr>
              <w:fldChar w:fldCharType="separate"/>
            </w:r>
            <w:r>
              <w:rPr>
                <w:rFonts w:eastAsia="Calibri"/>
                <w:noProof/>
              </w:rPr>
              <w:t>«ondertekenaars.voorzitter.functie»</w:t>
            </w:r>
            <w:r>
              <w:rPr>
                <w:rFonts w:eastAsia="Calibri"/>
              </w:rPr>
              <w:fldChar w:fldCharType="end"/>
            </w:r>
          </w:p>
          <w:p w14:paraId="4AF35FC3" w14:textId="77777777" w:rsidR="006D7941" w:rsidRPr="00166C98" w:rsidRDefault="00EA5BDA" w:rsidP="00712D1A">
            <w:pPr>
              <w:jc w:val="right"/>
              <w:rPr>
                <w:rFonts w:eastAsia="Calibri"/>
              </w:rPr>
            </w:pPr>
            <w:r>
              <w:rPr>
                <w:rFonts w:eastAsia="Calibri"/>
              </w:rPr>
              <w:fldChar w:fldCharType="begin"/>
            </w:r>
            <w:r>
              <w:rPr>
                <w:rFonts w:eastAsia="Calibri"/>
              </w:rPr>
              <w:instrText xml:space="preserve"> MERGEFIELD  ondertekenaars.voorzitter.naam </w:instrText>
            </w:r>
            <w:r>
              <w:rPr>
                <w:rFonts w:eastAsia="Calibri"/>
              </w:rPr>
              <w:fldChar w:fldCharType="separate"/>
            </w:r>
            <w:r>
              <w:rPr>
                <w:rFonts w:eastAsia="Calibri"/>
                <w:noProof/>
              </w:rPr>
              <w:t>«ondertekenaars.voorzitter.naam»</w:t>
            </w:r>
            <w:r>
              <w:rPr>
                <w:rFonts w:eastAsia="Calibri"/>
              </w:rPr>
              <w:fldChar w:fldCharType="end"/>
            </w:r>
          </w:p>
        </w:tc>
      </w:tr>
    </w:tbl>
    <w:p w14:paraId="7D285263" w14:textId="77777777" w:rsidR="006D7941" w:rsidRDefault="006D7941" w:rsidP="0096666E">
      <w:pPr>
        <w:jc w:val="center"/>
      </w:pPr>
    </w:p>
    <w:p w14:paraId="2D24D079" w14:textId="77777777" w:rsidR="00E127FB" w:rsidRDefault="00E127FB" w:rsidP="00A4645E"/>
    <w:p w14:paraId="2D24D07B" w14:textId="77777777" w:rsidR="00E127FB" w:rsidRDefault="00E127FB" w:rsidP="00A4645E"/>
    <w:sectPr w:rsidR="00E127FB" w:rsidSect="003B16BD">
      <w:headerReference w:type="default" r:id="rId9"/>
      <w:footerReference w:type="default" r:id="rId10"/>
      <w:headerReference w:type="first" r:id="rId11"/>
      <w:footerReference w:type="first" r:id="rId12"/>
      <w:pgSz w:w="11906" w:h="16838"/>
      <w:pgMar w:top="1134" w:right="1134" w:bottom="993" w:left="1814"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EAAA" w14:textId="77777777" w:rsidR="00AD1CAE" w:rsidRDefault="00AD1CAE">
      <w:pPr>
        <w:spacing w:after="0"/>
      </w:pPr>
      <w:r>
        <w:separator/>
      </w:r>
    </w:p>
  </w:endnote>
  <w:endnote w:type="continuationSeparator" w:id="0">
    <w:p w14:paraId="580D855A" w14:textId="77777777" w:rsidR="00AD1CAE" w:rsidRDefault="00AD1C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Book">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396940"/>
      <w:docPartObj>
        <w:docPartGallery w:val="Page Numbers (Bottom of Page)"/>
        <w:docPartUnique/>
      </w:docPartObj>
    </w:sdtPr>
    <w:sdtContent>
      <w:p w14:paraId="5EA7D7F1" w14:textId="634EE516" w:rsidR="004055B8" w:rsidRDefault="004055B8">
        <w:pPr>
          <w:pStyle w:val="Voettekst"/>
          <w:jc w:val="center"/>
        </w:pPr>
        <w:r>
          <w:fldChar w:fldCharType="begin"/>
        </w:r>
        <w:r>
          <w:instrText>PAGE   \* MERGEFORMAT</w:instrText>
        </w:r>
        <w:r>
          <w:fldChar w:fldCharType="separate"/>
        </w:r>
        <w:r>
          <w:rPr>
            <w:lang w:val="nl-NL"/>
          </w:rPr>
          <w:t>2</w:t>
        </w:r>
        <w:r>
          <w:fldChar w:fldCharType="end"/>
        </w:r>
      </w:p>
    </w:sdtContent>
  </w:sdt>
  <w:p w14:paraId="2D24D08A" w14:textId="77777777" w:rsidR="00D7313B" w:rsidRDefault="00D731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204615"/>
      <w:docPartObj>
        <w:docPartGallery w:val="Page Numbers (Bottom of Page)"/>
        <w:docPartUnique/>
      </w:docPartObj>
    </w:sdtPr>
    <w:sdtEndPr/>
    <w:sdtContent>
      <w:sdt>
        <w:sdtPr>
          <w:id w:val="860082579"/>
          <w:docPartObj>
            <w:docPartGallery w:val="Page Numbers (Top of Page)"/>
            <w:docPartUnique/>
          </w:docPartObj>
        </w:sdtPr>
        <w:sdtEndPr/>
        <w:sdtContent>
          <w:p w14:paraId="2D24D08F" w14:textId="77777777" w:rsidR="004E07C1" w:rsidRDefault="00EA5BDA">
            <w:pPr>
              <w:pStyle w:val="Voettekst"/>
              <w:jc w:val="right"/>
            </w:pPr>
            <w:r>
              <w:rPr>
                <w:lang w:val="nl-NL"/>
              </w:rPr>
              <w:t xml:space="preserve">Pagina </w:t>
            </w:r>
            <w:r>
              <w:rPr>
                <w:b/>
                <w:bCs/>
                <w:sz w:val="24"/>
                <w:szCs w:val="24"/>
              </w:rPr>
              <w:fldChar w:fldCharType="begin"/>
            </w:r>
            <w:r>
              <w:rPr>
                <w:b/>
                <w:bCs/>
              </w:rPr>
              <w:instrText>PAGE</w:instrText>
            </w:r>
            <w:r>
              <w:rPr>
                <w:b/>
                <w:bCs/>
                <w:sz w:val="24"/>
                <w:szCs w:val="24"/>
              </w:rPr>
              <w:fldChar w:fldCharType="separate"/>
            </w:r>
            <w:r w:rsidR="003B16BD">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3B16BD">
              <w:rPr>
                <w:b/>
                <w:bCs/>
                <w:noProof/>
              </w:rPr>
              <w:t>2</w:t>
            </w:r>
            <w:r>
              <w:rPr>
                <w:b/>
                <w:bCs/>
                <w:sz w:val="24"/>
                <w:szCs w:val="24"/>
              </w:rPr>
              <w:fldChar w:fldCharType="end"/>
            </w:r>
          </w:p>
        </w:sdtContent>
      </w:sdt>
    </w:sdtContent>
  </w:sdt>
  <w:p w14:paraId="2D24D090" w14:textId="77777777" w:rsidR="004E07C1" w:rsidRDefault="004E07C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EEDC" w14:textId="77777777" w:rsidR="00AD1CAE" w:rsidRDefault="00AD1CAE">
      <w:pPr>
        <w:spacing w:after="0"/>
      </w:pPr>
      <w:r>
        <w:separator/>
      </w:r>
    </w:p>
  </w:footnote>
  <w:footnote w:type="continuationSeparator" w:id="0">
    <w:p w14:paraId="25710836" w14:textId="77777777" w:rsidR="00AD1CAE" w:rsidRDefault="00AD1CA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4" w14:textId="42C24CC5" w:rsidR="003B16BD" w:rsidRDefault="00EA5BDA" w:rsidP="003F2F4E">
    <w:pPr>
      <w:pStyle w:val="Koptekst"/>
      <w:jc w:val="right"/>
    </w:pPr>
    <w:r>
      <w:rPr>
        <w:noProof/>
        <w:lang w:eastAsia="nl-BE"/>
      </w:rPr>
      <w:drawing>
        <wp:anchor distT="0" distB="0" distL="114300" distR="114300" simplePos="0" relativeHeight="251658240" behindDoc="0" locked="0" layoutInCell="1" allowOverlap="1" wp14:anchorId="10C00AD5" wp14:editId="326C566F">
          <wp:simplePos x="0" y="0"/>
          <wp:positionH relativeFrom="column">
            <wp:posOffset>0</wp:posOffset>
          </wp:positionH>
          <wp:positionV relativeFrom="paragraph">
            <wp:posOffset>18415</wp:posOffset>
          </wp:positionV>
          <wp:extent cx="1562017" cy="476250"/>
          <wp:effectExtent l="0" t="0" r="635"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t>Arrondissement Halle-Vilvoorde</w:t>
    </w:r>
  </w:p>
  <w:p w14:paraId="2D24D085" w14:textId="77777777" w:rsidR="003B16BD" w:rsidRDefault="00EA5BDA" w:rsidP="003F2F4E">
    <w:pPr>
      <w:pStyle w:val="Koptekst"/>
      <w:jc w:val="right"/>
    </w:pPr>
    <w:r>
      <w:t>Provincie Vlaams-Brabant</w:t>
    </w:r>
  </w:p>
  <w:p w14:paraId="2D24D086" w14:textId="77777777" w:rsidR="003B16BD" w:rsidRDefault="00EA5BDA" w:rsidP="003F2F4E">
    <w:pPr>
      <w:pStyle w:val="Koptekst"/>
      <w:jc w:val="right"/>
    </w:pPr>
    <w:r>
      <w:t>Gemeente TERNAT</w:t>
    </w:r>
  </w:p>
  <w:p w14:paraId="2D24D087" w14:textId="77777777" w:rsidR="00D7313B" w:rsidRPr="003B16BD" w:rsidRDefault="00D7313B" w:rsidP="003B16B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D08B" w14:textId="77777777" w:rsidR="00D7313B" w:rsidRDefault="00EA5BDA" w:rsidP="00D7313B">
    <w:pPr>
      <w:pStyle w:val="Koptekst"/>
    </w:pPr>
    <w:r>
      <w:rPr>
        <w:noProof/>
        <w:lang w:eastAsia="nl-BE"/>
      </w:rPr>
      <w:drawing>
        <wp:anchor distT="0" distB="0" distL="114300" distR="114300" simplePos="0" relativeHeight="251659264" behindDoc="0" locked="0" layoutInCell="1" allowOverlap="1" wp14:anchorId="013CBDFD" wp14:editId="12514856">
          <wp:simplePos x="0" y="0"/>
          <wp:positionH relativeFrom="column">
            <wp:posOffset>0</wp:posOffset>
          </wp:positionH>
          <wp:positionV relativeFrom="paragraph">
            <wp:posOffset>18415</wp:posOffset>
          </wp:positionV>
          <wp:extent cx="1562017" cy="476250"/>
          <wp:effectExtent l="0" t="0" r="63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ternat_3kleur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017" cy="476250"/>
                  </a:xfrm>
                  <a:prstGeom prst="rect">
                    <a:avLst/>
                  </a:prstGeom>
                </pic:spPr>
              </pic:pic>
            </a:graphicData>
          </a:graphic>
        </wp:anchor>
      </w:drawing>
    </w:r>
    <w:r>
      <w:tab/>
    </w:r>
    <w:r>
      <w:tab/>
      <w:t>Arrondissement Halle-Vilvoorde</w:t>
    </w:r>
  </w:p>
  <w:p w14:paraId="2D24D08C" w14:textId="77777777" w:rsidR="003B16BD" w:rsidRDefault="00EA5BDA" w:rsidP="003B16BD">
    <w:pPr>
      <w:pStyle w:val="Koptekst"/>
      <w:jc w:val="right"/>
    </w:pPr>
    <w:r>
      <w:t>Provincie Vlaams-Brabant</w:t>
    </w:r>
  </w:p>
  <w:p w14:paraId="2D24D08D" w14:textId="77777777" w:rsidR="00D7313B" w:rsidRDefault="00EA5BDA" w:rsidP="003B16BD">
    <w:pPr>
      <w:pStyle w:val="Koptekst"/>
      <w:jc w:val="right"/>
    </w:pPr>
    <w:r>
      <w:t>Gemeente TERNAT</w:t>
    </w:r>
  </w:p>
  <w:p w14:paraId="2D24D08E" w14:textId="77777777" w:rsidR="00E127FB" w:rsidRPr="00E127FB" w:rsidRDefault="00E127FB" w:rsidP="00E127F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5427F0B"/>
    <w:multiLevelType w:val="hybridMultilevel"/>
    <w:tmpl w:val="024EC436"/>
    <w:lvl w:ilvl="0" w:tplc="6C569F48">
      <w:start w:val="1"/>
      <w:numFmt w:val="decimal"/>
      <w:lvlText w:val="%1."/>
      <w:lvlJc w:val="left"/>
      <w:pPr>
        <w:ind w:left="720" w:hanging="360"/>
      </w:pPr>
    </w:lvl>
    <w:lvl w:ilvl="1" w:tplc="0BD6602E" w:tentative="1">
      <w:start w:val="1"/>
      <w:numFmt w:val="lowerLetter"/>
      <w:lvlText w:val="%2."/>
      <w:lvlJc w:val="left"/>
      <w:pPr>
        <w:ind w:left="1440" w:hanging="360"/>
      </w:pPr>
    </w:lvl>
    <w:lvl w:ilvl="2" w:tplc="2E524D02" w:tentative="1">
      <w:start w:val="1"/>
      <w:numFmt w:val="lowerRoman"/>
      <w:lvlText w:val="%3."/>
      <w:lvlJc w:val="right"/>
      <w:pPr>
        <w:ind w:left="2160" w:hanging="180"/>
      </w:pPr>
    </w:lvl>
    <w:lvl w:ilvl="3" w:tplc="A0B27AB2" w:tentative="1">
      <w:start w:val="1"/>
      <w:numFmt w:val="decimal"/>
      <w:lvlText w:val="%4."/>
      <w:lvlJc w:val="left"/>
      <w:pPr>
        <w:ind w:left="2880" w:hanging="360"/>
      </w:pPr>
    </w:lvl>
    <w:lvl w:ilvl="4" w:tplc="60587646" w:tentative="1">
      <w:start w:val="1"/>
      <w:numFmt w:val="lowerLetter"/>
      <w:lvlText w:val="%5."/>
      <w:lvlJc w:val="left"/>
      <w:pPr>
        <w:ind w:left="3600" w:hanging="360"/>
      </w:pPr>
    </w:lvl>
    <w:lvl w:ilvl="5" w:tplc="F5600B2E" w:tentative="1">
      <w:start w:val="1"/>
      <w:numFmt w:val="lowerRoman"/>
      <w:lvlText w:val="%6."/>
      <w:lvlJc w:val="right"/>
      <w:pPr>
        <w:ind w:left="4320" w:hanging="180"/>
      </w:pPr>
    </w:lvl>
    <w:lvl w:ilvl="6" w:tplc="6450AEAC" w:tentative="1">
      <w:start w:val="1"/>
      <w:numFmt w:val="decimal"/>
      <w:lvlText w:val="%7."/>
      <w:lvlJc w:val="left"/>
      <w:pPr>
        <w:ind w:left="5040" w:hanging="360"/>
      </w:pPr>
    </w:lvl>
    <w:lvl w:ilvl="7" w:tplc="9CA86E84" w:tentative="1">
      <w:start w:val="1"/>
      <w:numFmt w:val="lowerLetter"/>
      <w:lvlText w:val="%8."/>
      <w:lvlJc w:val="left"/>
      <w:pPr>
        <w:ind w:left="5760" w:hanging="360"/>
      </w:pPr>
    </w:lvl>
    <w:lvl w:ilvl="8" w:tplc="4AA40114" w:tentative="1">
      <w:start w:val="1"/>
      <w:numFmt w:val="lowerRoman"/>
      <w:lvlText w:val="%9."/>
      <w:lvlJc w:val="right"/>
      <w:pPr>
        <w:ind w:left="6480" w:hanging="180"/>
      </w:pPr>
    </w:lvl>
  </w:abstractNum>
  <w:abstractNum w:abstractNumId="1" w15:restartNumberingAfterBreak="1">
    <w:nsid w:val="2BD00441"/>
    <w:multiLevelType w:val="hybridMultilevel"/>
    <w:tmpl w:val="B5A638B8"/>
    <w:lvl w:ilvl="0" w:tplc="C1289426">
      <w:start w:val="1"/>
      <w:numFmt w:val="bullet"/>
      <w:lvlText w:val=""/>
      <w:lvlJc w:val="left"/>
      <w:pPr>
        <w:ind w:left="720" w:hanging="360"/>
      </w:pPr>
      <w:rPr>
        <w:rFonts w:ascii="Symbol" w:hAnsi="Symbol" w:hint="default"/>
      </w:rPr>
    </w:lvl>
    <w:lvl w:ilvl="1" w:tplc="21285FBE">
      <w:start w:val="1"/>
      <w:numFmt w:val="bullet"/>
      <w:lvlText w:val="o"/>
      <w:lvlJc w:val="left"/>
      <w:pPr>
        <w:ind w:left="1440" w:hanging="360"/>
      </w:pPr>
      <w:rPr>
        <w:rFonts w:ascii="Courier New" w:hAnsi="Courier New" w:cs="Courier New" w:hint="default"/>
      </w:rPr>
    </w:lvl>
    <w:lvl w:ilvl="2" w:tplc="8F2AD010" w:tentative="1">
      <w:start w:val="1"/>
      <w:numFmt w:val="bullet"/>
      <w:lvlText w:val=""/>
      <w:lvlJc w:val="left"/>
      <w:pPr>
        <w:ind w:left="2160" w:hanging="360"/>
      </w:pPr>
      <w:rPr>
        <w:rFonts w:ascii="Wingdings" w:hAnsi="Wingdings" w:hint="default"/>
      </w:rPr>
    </w:lvl>
    <w:lvl w:ilvl="3" w:tplc="B5BEBF14" w:tentative="1">
      <w:start w:val="1"/>
      <w:numFmt w:val="bullet"/>
      <w:lvlText w:val=""/>
      <w:lvlJc w:val="left"/>
      <w:pPr>
        <w:ind w:left="2880" w:hanging="360"/>
      </w:pPr>
      <w:rPr>
        <w:rFonts w:ascii="Symbol" w:hAnsi="Symbol" w:hint="default"/>
      </w:rPr>
    </w:lvl>
    <w:lvl w:ilvl="4" w:tplc="1AF6C042" w:tentative="1">
      <w:start w:val="1"/>
      <w:numFmt w:val="bullet"/>
      <w:lvlText w:val="o"/>
      <w:lvlJc w:val="left"/>
      <w:pPr>
        <w:ind w:left="3600" w:hanging="360"/>
      </w:pPr>
      <w:rPr>
        <w:rFonts w:ascii="Courier New" w:hAnsi="Courier New" w:cs="Courier New" w:hint="default"/>
      </w:rPr>
    </w:lvl>
    <w:lvl w:ilvl="5" w:tplc="346C59E2" w:tentative="1">
      <w:start w:val="1"/>
      <w:numFmt w:val="bullet"/>
      <w:lvlText w:val=""/>
      <w:lvlJc w:val="left"/>
      <w:pPr>
        <w:ind w:left="4320" w:hanging="360"/>
      </w:pPr>
      <w:rPr>
        <w:rFonts w:ascii="Wingdings" w:hAnsi="Wingdings" w:hint="default"/>
      </w:rPr>
    </w:lvl>
    <w:lvl w:ilvl="6" w:tplc="C5B2DD2C" w:tentative="1">
      <w:start w:val="1"/>
      <w:numFmt w:val="bullet"/>
      <w:lvlText w:val=""/>
      <w:lvlJc w:val="left"/>
      <w:pPr>
        <w:ind w:left="5040" w:hanging="360"/>
      </w:pPr>
      <w:rPr>
        <w:rFonts w:ascii="Symbol" w:hAnsi="Symbol" w:hint="default"/>
      </w:rPr>
    </w:lvl>
    <w:lvl w:ilvl="7" w:tplc="7B6ED258" w:tentative="1">
      <w:start w:val="1"/>
      <w:numFmt w:val="bullet"/>
      <w:lvlText w:val="o"/>
      <w:lvlJc w:val="left"/>
      <w:pPr>
        <w:ind w:left="5760" w:hanging="360"/>
      </w:pPr>
      <w:rPr>
        <w:rFonts w:ascii="Courier New" w:hAnsi="Courier New" w:cs="Courier New" w:hint="default"/>
      </w:rPr>
    </w:lvl>
    <w:lvl w:ilvl="8" w:tplc="10667692" w:tentative="1">
      <w:start w:val="1"/>
      <w:numFmt w:val="bullet"/>
      <w:lvlText w:val=""/>
      <w:lvlJc w:val="left"/>
      <w:pPr>
        <w:ind w:left="6480" w:hanging="360"/>
      </w:pPr>
      <w:rPr>
        <w:rFonts w:ascii="Wingdings" w:hAnsi="Wingdings" w:hint="default"/>
      </w:rPr>
    </w:lvl>
  </w:abstractNum>
  <w:abstractNum w:abstractNumId="2" w15:restartNumberingAfterBreak="1">
    <w:nsid w:val="61C74E52"/>
    <w:multiLevelType w:val="hybridMultilevel"/>
    <w:tmpl w:val="024EC436"/>
    <w:lvl w:ilvl="0" w:tplc="6E9CBF62">
      <w:start w:val="1"/>
      <w:numFmt w:val="decimal"/>
      <w:lvlText w:val="%1."/>
      <w:lvlJc w:val="left"/>
      <w:pPr>
        <w:ind w:left="720" w:hanging="360"/>
      </w:pPr>
    </w:lvl>
    <w:lvl w:ilvl="1" w:tplc="A9EC6666" w:tentative="1">
      <w:start w:val="1"/>
      <w:numFmt w:val="lowerLetter"/>
      <w:lvlText w:val="%2."/>
      <w:lvlJc w:val="left"/>
      <w:pPr>
        <w:ind w:left="1440" w:hanging="360"/>
      </w:pPr>
    </w:lvl>
    <w:lvl w:ilvl="2" w:tplc="B28C3436" w:tentative="1">
      <w:start w:val="1"/>
      <w:numFmt w:val="lowerRoman"/>
      <w:lvlText w:val="%3."/>
      <w:lvlJc w:val="right"/>
      <w:pPr>
        <w:ind w:left="2160" w:hanging="180"/>
      </w:pPr>
    </w:lvl>
    <w:lvl w:ilvl="3" w:tplc="4DD6774C" w:tentative="1">
      <w:start w:val="1"/>
      <w:numFmt w:val="decimal"/>
      <w:lvlText w:val="%4."/>
      <w:lvlJc w:val="left"/>
      <w:pPr>
        <w:ind w:left="2880" w:hanging="360"/>
      </w:pPr>
    </w:lvl>
    <w:lvl w:ilvl="4" w:tplc="07048446" w:tentative="1">
      <w:start w:val="1"/>
      <w:numFmt w:val="lowerLetter"/>
      <w:lvlText w:val="%5."/>
      <w:lvlJc w:val="left"/>
      <w:pPr>
        <w:ind w:left="3600" w:hanging="360"/>
      </w:pPr>
    </w:lvl>
    <w:lvl w:ilvl="5" w:tplc="E9EC9CE4" w:tentative="1">
      <w:start w:val="1"/>
      <w:numFmt w:val="lowerRoman"/>
      <w:lvlText w:val="%6."/>
      <w:lvlJc w:val="right"/>
      <w:pPr>
        <w:ind w:left="4320" w:hanging="180"/>
      </w:pPr>
    </w:lvl>
    <w:lvl w:ilvl="6" w:tplc="7E60AADA" w:tentative="1">
      <w:start w:val="1"/>
      <w:numFmt w:val="decimal"/>
      <w:lvlText w:val="%7."/>
      <w:lvlJc w:val="left"/>
      <w:pPr>
        <w:ind w:left="5040" w:hanging="360"/>
      </w:pPr>
    </w:lvl>
    <w:lvl w:ilvl="7" w:tplc="EE523D84" w:tentative="1">
      <w:start w:val="1"/>
      <w:numFmt w:val="lowerLetter"/>
      <w:lvlText w:val="%8."/>
      <w:lvlJc w:val="left"/>
      <w:pPr>
        <w:ind w:left="5760" w:hanging="360"/>
      </w:pPr>
    </w:lvl>
    <w:lvl w:ilvl="8" w:tplc="3BA81356" w:tentative="1">
      <w:start w:val="1"/>
      <w:numFmt w:val="lowerRoman"/>
      <w:lvlText w:val="%9."/>
      <w:lvlJc w:val="right"/>
      <w:pPr>
        <w:ind w:left="6480" w:hanging="180"/>
      </w:pPr>
    </w:lvl>
  </w:abstractNum>
  <w:abstractNum w:abstractNumId="3" w15:restartNumberingAfterBreak="1">
    <w:nsid w:val="7B3730DE"/>
    <w:multiLevelType w:val="hybridMultilevel"/>
    <w:tmpl w:val="6BBED6C0"/>
    <w:lvl w:ilvl="0" w:tplc="FFB21C44">
      <w:start w:val="1"/>
      <w:numFmt w:val="decimal"/>
      <w:lvlText w:val="%1."/>
      <w:lvlJc w:val="left"/>
      <w:pPr>
        <w:ind w:left="360" w:hanging="360"/>
      </w:pPr>
      <w:rPr>
        <w:rFonts w:hint="default"/>
      </w:rPr>
    </w:lvl>
    <w:lvl w:ilvl="1" w:tplc="B0DC56A2" w:tentative="1">
      <w:start w:val="1"/>
      <w:numFmt w:val="lowerLetter"/>
      <w:lvlText w:val="%2."/>
      <w:lvlJc w:val="left"/>
      <w:pPr>
        <w:ind w:left="1080" w:hanging="360"/>
      </w:pPr>
    </w:lvl>
    <w:lvl w:ilvl="2" w:tplc="02B6614C" w:tentative="1">
      <w:start w:val="1"/>
      <w:numFmt w:val="lowerRoman"/>
      <w:lvlText w:val="%3."/>
      <w:lvlJc w:val="right"/>
      <w:pPr>
        <w:ind w:left="1800" w:hanging="180"/>
      </w:pPr>
    </w:lvl>
    <w:lvl w:ilvl="3" w:tplc="06CC0AC4" w:tentative="1">
      <w:start w:val="1"/>
      <w:numFmt w:val="decimal"/>
      <w:lvlText w:val="%4."/>
      <w:lvlJc w:val="left"/>
      <w:pPr>
        <w:ind w:left="2520" w:hanging="360"/>
      </w:pPr>
    </w:lvl>
    <w:lvl w:ilvl="4" w:tplc="6C8E1A40" w:tentative="1">
      <w:start w:val="1"/>
      <w:numFmt w:val="lowerLetter"/>
      <w:lvlText w:val="%5."/>
      <w:lvlJc w:val="left"/>
      <w:pPr>
        <w:ind w:left="3240" w:hanging="360"/>
      </w:pPr>
    </w:lvl>
    <w:lvl w:ilvl="5" w:tplc="82045626" w:tentative="1">
      <w:start w:val="1"/>
      <w:numFmt w:val="lowerRoman"/>
      <w:lvlText w:val="%6."/>
      <w:lvlJc w:val="right"/>
      <w:pPr>
        <w:ind w:left="3960" w:hanging="180"/>
      </w:pPr>
    </w:lvl>
    <w:lvl w:ilvl="6" w:tplc="53B0F0CE" w:tentative="1">
      <w:start w:val="1"/>
      <w:numFmt w:val="decimal"/>
      <w:lvlText w:val="%7."/>
      <w:lvlJc w:val="left"/>
      <w:pPr>
        <w:ind w:left="4680" w:hanging="360"/>
      </w:pPr>
    </w:lvl>
    <w:lvl w:ilvl="7" w:tplc="B74C68BC" w:tentative="1">
      <w:start w:val="1"/>
      <w:numFmt w:val="lowerLetter"/>
      <w:lvlText w:val="%8."/>
      <w:lvlJc w:val="left"/>
      <w:pPr>
        <w:ind w:left="5400" w:hanging="360"/>
      </w:pPr>
    </w:lvl>
    <w:lvl w:ilvl="8" w:tplc="624EE248" w:tentative="1">
      <w:start w:val="1"/>
      <w:numFmt w:val="lowerRoman"/>
      <w:lvlText w:val="%9."/>
      <w:lvlJc w:val="right"/>
      <w:pPr>
        <w:ind w:left="6120" w:hanging="180"/>
      </w:pPr>
    </w:lvl>
  </w:abstractNum>
  <w:abstractNum w:abstractNumId="4" w15:restartNumberingAfterBreak="1">
    <w:nsid w:val="7B3730DF"/>
    <w:multiLevelType w:val="hybridMultilevel"/>
    <w:tmpl w:val="7B3730DF"/>
    <w:lvl w:ilvl="0" w:tplc="2C74BE84">
      <w:start w:val="1"/>
      <w:numFmt w:val="bullet"/>
      <w:lvlText w:val=""/>
      <w:lvlJc w:val="left"/>
      <w:pPr>
        <w:ind w:left="720" w:hanging="360"/>
      </w:pPr>
      <w:rPr>
        <w:rFonts w:ascii="Symbol" w:hAnsi="Symbol"/>
      </w:rPr>
    </w:lvl>
    <w:lvl w:ilvl="1" w:tplc="774287C2">
      <w:start w:val="1"/>
      <w:numFmt w:val="bullet"/>
      <w:lvlText w:val="o"/>
      <w:lvlJc w:val="left"/>
      <w:pPr>
        <w:tabs>
          <w:tab w:val="num" w:pos="1440"/>
        </w:tabs>
        <w:ind w:left="1440" w:hanging="360"/>
      </w:pPr>
      <w:rPr>
        <w:rFonts w:ascii="Courier New" w:hAnsi="Courier New"/>
      </w:rPr>
    </w:lvl>
    <w:lvl w:ilvl="2" w:tplc="7F5EB028">
      <w:start w:val="1"/>
      <w:numFmt w:val="bullet"/>
      <w:lvlText w:val=""/>
      <w:lvlJc w:val="left"/>
      <w:pPr>
        <w:tabs>
          <w:tab w:val="num" w:pos="2160"/>
        </w:tabs>
        <w:ind w:left="2160" w:hanging="360"/>
      </w:pPr>
      <w:rPr>
        <w:rFonts w:ascii="Wingdings" w:hAnsi="Wingdings"/>
      </w:rPr>
    </w:lvl>
    <w:lvl w:ilvl="3" w:tplc="8A3236DA">
      <w:start w:val="1"/>
      <w:numFmt w:val="bullet"/>
      <w:lvlText w:val=""/>
      <w:lvlJc w:val="left"/>
      <w:pPr>
        <w:tabs>
          <w:tab w:val="num" w:pos="2880"/>
        </w:tabs>
        <w:ind w:left="2880" w:hanging="360"/>
      </w:pPr>
      <w:rPr>
        <w:rFonts w:ascii="Symbol" w:hAnsi="Symbol"/>
      </w:rPr>
    </w:lvl>
    <w:lvl w:ilvl="4" w:tplc="AF502A18">
      <w:start w:val="1"/>
      <w:numFmt w:val="bullet"/>
      <w:lvlText w:val="o"/>
      <w:lvlJc w:val="left"/>
      <w:pPr>
        <w:tabs>
          <w:tab w:val="num" w:pos="3600"/>
        </w:tabs>
        <w:ind w:left="3600" w:hanging="360"/>
      </w:pPr>
      <w:rPr>
        <w:rFonts w:ascii="Courier New" w:hAnsi="Courier New"/>
      </w:rPr>
    </w:lvl>
    <w:lvl w:ilvl="5" w:tplc="25BC1B3A">
      <w:start w:val="1"/>
      <w:numFmt w:val="bullet"/>
      <w:lvlText w:val=""/>
      <w:lvlJc w:val="left"/>
      <w:pPr>
        <w:tabs>
          <w:tab w:val="num" w:pos="4320"/>
        </w:tabs>
        <w:ind w:left="4320" w:hanging="360"/>
      </w:pPr>
      <w:rPr>
        <w:rFonts w:ascii="Wingdings" w:hAnsi="Wingdings"/>
      </w:rPr>
    </w:lvl>
    <w:lvl w:ilvl="6" w:tplc="C0563F9E">
      <w:start w:val="1"/>
      <w:numFmt w:val="bullet"/>
      <w:lvlText w:val=""/>
      <w:lvlJc w:val="left"/>
      <w:pPr>
        <w:tabs>
          <w:tab w:val="num" w:pos="5040"/>
        </w:tabs>
        <w:ind w:left="5040" w:hanging="360"/>
      </w:pPr>
      <w:rPr>
        <w:rFonts w:ascii="Symbol" w:hAnsi="Symbol"/>
      </w:rPr>
    </w:lvl>
    <w:lvl w:ilvl="7" w:tplc="200AA9A6">
      <w:start w:val="1"/>
      <w:numFmt w:val="bullet"/>
      <w:lvlText w:val="o"/>
      <w:lvlJc w:val="left"/>
      <w:pPr>
        <w:tabs>
          <w:tab w:val="num" w:pos="5760"/>
        </w:tabs>
        <w:ind w:left="5760" w:hanging="360"/>
      </w:pPr>
      <w:rPr>
        <w:rFonts w:ascii="Courier New" w:hAnsi="Courier New"/>
      </w:rPr>
    </w:lvl>
    <w:lvl w:ilvl="8" w:tplc="D8D2B3FA">
      <w:start w:val="1"/>
      <w:numFmt w:val="bullet"/>
      <w:lvlText w:val=""/>
      <w:lvlJc w:val="left"/>
      <w:pPr>
        <w:tabs>
          <w:tab w:val="num" w:pos="6480"/>
        </w:tabs>
        <w:ind w:left="6480" w:hanging="360"/>
      </w:pPr>
      <w:rPr>
        <w:rFonts w:ascii="Wingdings" w:hAnsi="Wingdings"/>
      </w:rPr>
    </w:lvl>
  </w:abstractNum>
  <w:abstractNum w:abstractNumId="5" w15:restartNumberingAfterBreak="1">
    <w:nsid w:val="7B3730E0"/>
    <w:multiLevelType w:val="hybridMultilevel"/>
    <w:tmpl w:val="7B3730E0"/>
    <w:lvl w:ilvl="0" w:tplc="47FC056E">
      <w:start w:val="1"/>
      <w:numFmt w:val="bullet"/>
      <w:lvlText w:val=""/>
      <w:lvlJc w:val="left"/>
      <w:pPr>
        <w:ind w:left="720" w:hanging="360"/>
      </w:pPr>
      <w:rPr>
        <w:rFonts w:ascii="Symbol" w:hAnsi="Symbol"/>
      </w:rPr>
    </w:lvl>
    <w:lvl w:ilvl="1" w:tplc="AD0405D6">
      <w:start w:val="1"/>
      <w:numFmt w:val="bullet"/>
      <w:lvlText w:val="o"/>
      <w:lvlJc w:val="left"/>
      <w:pPr>
        <w:tabs>
          <w:tab w:val="num" w:pos="1440"/>
        </w:tabs>
        <w:ind w:left="1440" w:hanging="360"/>
      </w:pPr>
      <w:rPr>
        <w:rFonts w:ascii="Courier New" w:hAnsi="Courier New"/>
      </w:rPr>
    </w:lvl>
    <w:lvl w:ilvl="2" w:tplc="1C44B884">
      <w:start w:val="1"/>
      <w:numFmt w:val="bullet"/>
      <w:lvlText w:val=""/>
      <w:lvlJc w:val="left"/>
      <w:pPr>
        <w:tabs>
          <w:tab w:val="num" w:pos="2160"/>
        </w:tabs>
        <w:ind w:left="2160" w:hanging="360"/>
      </w:pPr>
      <w:rPr>
        <w:rFonts w:ascii="Wingdings" w:hAnsi="Wingdings"/>
      </w:rPr>
    </w:lvl>
    <w:lvl w:ilvl="3" w:tplc="382405BC">
      <w:start w:val="1"/>
      <w:numFmt w:val="bullet"/>
      <w:lvlText w:val=""/>
      <w:lvlJc w:val="left"/>
      <w:pPr>
        <w:tabs>
          <w:tab w:val="num" w:pos="2880"/>
        </w:tabs>
        <w:ind w:left="2880" w:hanging="360"/>
      </w:pPr>
      <w:rPr>
        <w:rFonts w:ascii="Symbol" w:hAnsi="Symbol"/>
      </w:rPr>
    </w:lvl>
    <w:lvl w:ilvl="4" w:tplc="42AE9256">
      <w:start w:val="1"/>
      <w:numFmt w:val="bullet"/>
      <w:lvlText w:val="o"/>
      <w:lvlJc w:val="left"/>
      <w:pPr>
        <w:tabs>
          <w:tab w:val="num" w:pos="3600"/>
        </w:tabs>
        <w:ind w:left="3600" w:hanging="360"/>
      </w:pPr>
      <w:rPr>
        <w:rFonts w:ascii="Courier New" w:hAnsi="Courier New"/>
      </w:rPr>
    </w:lvl>
    <w:lvl w:ilvl="5" w:tplc="8FC4B41C">
      <w:start w:val="1"/>
      <w:numFmt w:val="bullet"/>
      <w:lvlText w:val=""/>
      <w:lvlJc w:val="left"/>
      <w:pPr>
        <w:tabs>
          <w:tab w:val="num" w:pos="4320"/>
        </w:tabs>
        <w:ind w:left="4320" w:hanging="360"/>
      </w:pPr>
      <w:rPr>
        <w:rFonts w:ascii="Wingdings" w:hAnsi="Wingdings"/>
      </w:rPr>
    </w:lvl>
    <w:lvl w:ilvl="6" w:tplc="2D462B38">
      <w:start w:val="1"/>
      <w:numFmt w:val="bullet"/>
      <w:lvlText w:val=""/>
      <w:lvlJc w:val="left"/>
      <w:pPr>
        <w:tabs>
          <w:tab w:val="num" w:pos="5040"/>
        </w:tabs>
        <w:ind w:left="5040" w:hanging="360"/>
      </w:pPr>
      <w:rPr>
        <w:rFonts w:ascii="Symbol" w:hAnsi="Symbol"/>
      </w:rPr>
    </w:lvl>
    <w:lvl w:ilvl="7" w:tplc="704466F8">
      <w:start w:val="1"/>
      <w:numFmt w:val="bullet"/>
      <w:lvlText w:val="o"/>
      <w:lvlJc w:val="left"/>
      <w:pPr>
        <w:tabs>
          <w:tab w:val="num" w:pos="5760"/>
        </w:tabs>
        <w:ind w:left="5760" w:hanging="360"/>
      </w:pPr>
      <w:rPr>
        <w:rFonts w:ascii="Courier New" w:hAnsi="Courier New"/>
      </w:rPr>
    </w:lvl>
    <w:lvl w:ilvl="8" w:tplc="BAEEEB48">
      <w:start w:val="1"/>
      <w:numFmt w:val="bullet"/>
      <w:lvlText w:val=""/>
      <w:lvlJc w:val="left"/>
      <w:pPr>
        <w:tabs>
          <w:tab w:val="num" w:pos="6480"/>
        </w:tabs>
        <w:ind w:left="6480" w:hanging="360"/>
      </w:pPr>
      <w:rPr>
        <w:rFonts w:ascii="Wingdings" w:hAnsi="Wingdings"/>
      </w:rPr>
    </w:lvl>
  </w:abstractNum>
  <w:abstractNum w:abstractNumId="6" w15:restartNumberingAfterBreak="1">
    <w:nsid w:val="7B3730E1"/>
    <w:multiLevelType w:val="hybridMultilevel"/>
    <w:tmpl w:val="7B3730E1"/>
    <w:lvl w:ilvl="0" w:tplc="AAA05F1A">
      <w:start w:val="1"/>
      <w:numFmt w:val="bullet"/>
      <w:lvlText w:val=""/>
      <w:lvlJc w:val="left"/>
      <w:pPr>
        <w:ind w:left="720" w:hanging="360"/>
      </w:pPr>
      <w:rPr>
        <w:rFonts w:ascii="Symbol" w:hAnsi="Symbol"/>
      </w:rPr>
    </w:lvl>
    <w:lvl w:ilvl="1" w:tplc="BFCEB2EC">
      <w:start w:val="1"/>
      <w:numFmt w:val="bullet"/>
      <w:lvlText w:val="o"/>
      <w:lvlJc w:val="left"/>
      <w:pPr>
        <w:tabs>
          <w:tab w:val="num" w:pos="1440"/>
        </w:tabs>
        <w:ind w:left="1440" w:hanging="360"/>
      </w:pPr>
      <w:rPr>
        <w:rFonts w:ascii="Courier New" w:hAnsi="Courier New"/>
      </w:rPr>
    </w:lvl>
    <w:lvl w:ilvl="2" w:tplc="9BB8805E">
      <w:start w:val="1"/>
      <w:numFmt w:val="bullet"/>
      <w:lvlText w:val=""/>
      <w:lvlJc w:val="left"/>
      <w:pPr>
        <w:tabs>
          <w:tab w:val="num" w:pos="2160"/>
        </w:tabs>
        <w:ind w:left="2160" w:hanging="360"/>
      </w:pPr>
      <w:rPr>
        <w:rFonts w:ascii="Wingdings" w:hAnsi="Wingdings"/>
      </w:rPr>
    </w:lvl>
    <w:lvl w:ilvl="3" w:tplc="2A765DD4">
      <w:start w:val="1"/>
      <w:numFmt w:val="bullet"/>
      <w:lvlText w:val=""/>
      <w:lvlJc w:val="left"/>
      <w:pPr>
        <w:tabs>
          <w:tab w:val="num" w:pos="2880"/>
        </w:tabs>
        <w:ind w:left="2880" w:hanging="360"/>
      </w:pPr>
      <w:rPr>
        <w:rFonts w:ascii="Symbol" w:hAnsi="Symbol"/>
      </w:rPr>
    </w:lvl>
    <w:lvl w:ilvl="4" w:tplc="F23C7EA8">
      <w:start w:val="1"/>
      <w:numFmt w:val="bullet"/>
      <w:lvlText w:val="o"/>
      <w:lvlJc w:val="left"/>
      <w:pPr>
        <w:tabs>
          <w:tab w:val="num" w:pos="3600"/>
        </w:tabs>
        <w:ind w:left="3600" w:hanging="360"/>
      </w:pPr>
      <w:rPr>
        <w:rFonts w:ascii="Courier New" w:hAnsi="Courier New"/>
      </w:rPr>
    </w:lvl>
    <w:lvl w:ilvl="5" w:tplc="59EABDBE">
      <w:start w:val="1"/>
      <w:numFmt w:val="bullet"/>
      <w:lvlText w:val=""/>
      <w:lvlJc w:val="left"/>
      <w:pPr>
        <w:tabs>
          <w:tab w:val="num" w:pos="4320"/>
        </w:tabs>
        <w:ind w:left="4320" w:hanging="360"/>
      </w:pPr>
      <w:rPr>
        <w:rFonts w:ascii="Wingdings" w:hAnsi="Wingdings"/>
      </w:rPr>
    </w:lvl>
    <w:lvl w:ilvl="6" w:tplc="B75CD57A">
      <w:start w:val="1"/>
      <w:numFmt w:val="bullet"/>
      <w:lvlText w:val=""/>
      <w:lvlJc w:val="left"/>
      <w:pPr>
        <w:tabs>
          <w:tab w:val="num" w:pos="5040"/>
        </w:tabs>
        <w:ind w:left="5040" w:hanging="360"/>
      </w:pPr>
      <w:rPr>
        <w:rFonts w:ascii="Symbol" w:hAnsi="Symbol"/>
      </w:rPr>
    </w:lvl>
    <w:lvl w:ilvl="7" w:tplc="27100742">
      <w:start w:val="1"/>
      <w:numFmt w:val="bullet"/>
      <w:lvlText w:val="o"/>
      <w:lvlJc w:val="left"/>
      <w:pPr>
        <w:tabs>
          <w:tab w:val="num" w:pos="5760"/>
        </w:tabs>
        <w:ind w:left="5760" w:hanging="360"/>
      </w:pPr>
      <w:rPr>
        <w:rFonts w:ascii="Courier New" w:hAnsi="Courier New"/>
      </w:rPr>
    </w:lvl>
    <w:lvl w:ilvl="8" w:tplc="E18C672E">
      <w:start w:val="1"/>
      <w:numFmt w:val="bullet"/>
      <w:lvlText w:val=""/>
      <w:lvlJc w:val="left"/>
      <w:pPr>
        <w:tabs>
          <w:tab w:val="num" w:pos="6480"/>
        </w:tabs>
        <w:ind w:left="6480" w:hanging="360"/>
      </w:pPr>
      <w:rPr>
        <w:rFonts w:ascii="Wingdings" w:hAnsi="Wingdings"/>
      </w:rPr>
    </w:lvl>
  </w:abstractNum>
  <w:abstractNum w:abstractNumId="7" w15:restartNumberingAfterBreak="1">
    <w:nsid w:val="7B3730E2"/>
    <w:multiLevelType w:val="hybridMultilevel"/>
    <w:tmpl w:val="7B3730E2"/>
    <w:lvl w:ilvl="0" w:tplc="E37EE7E6">
      <w:start w:val="1"/>
      <w:numFmt w:val="bullet"/>
      <w:lvlText w:val="o"/>
      <w:lvlJc w:val="left"/>
      <w:pPr>
        <w:ind w:left="720" w:hanging="360"/>
      </w:pPr>
      <w:rPr>
        <w:rFonts w:ascii="Courier New" w:hAnsi="Courier New"/>
      </w:rPr>
    </w:lvl>
    <w:lvl w:ilvl="1" w:tplc="E71A83BA">
      <w:start w:val="1"/>
      <w:numFmt w:val="bullet"/>
      <w:lvlText w:val="o"/>
      <w:lvlJc w:val="left"/>
      <w:pPr>
        <w:tabs>
          <w:tab w:val="num" w:pos="1440"/>
        </w:tabs>
        <w:ind w:left="1440" w:hanging="360"/>
      </w:pPr>
      <w:rPr>
        <w:rFonts w:ascii="Courier New" w:hAnsi="Courier New"/>
      </w:rPr>
    </w:lvl>
    <w:lvl w:ilvl="2" w:tplc="FF60B8FE">
      <w:start w:val="1"/>
      <w:numFmt w:val="bullet"/>
      <w:lvlText w:val=""/>
      <w:lvlJc w:val="left"/>
      <w:pPr>
        <w:tabs>
          <w:tab w:val="num" w:pos="2160"/>
        </w:tabs>
        <w:ind w:left="2160" w:hanging="360"/>
      </w:pPr>
      <w:rPr>
        <w:rFonts w:ascii="Wingdings" w:hAnsi="Wingdings"/>
      </w:rPr>
    </w:lvl>
    <w:lvl w:ilvl="3" w:tplc="8ADA7050">
      <w:start w:val="1"/>
      <w:numFmt w:val="bullet"/>
      <w:lvlText w:val=""/>
      <w:lvlJc w:val="left"/>
      <w:pPr>
        <w:tabs>
          <w:tab w:val="num" w:pos="2880"/>
        </w:tabs>
        <w:ind w:left="2880" w:hanging="360"/>
      </w:pPr>
      <w:rPr>
        <w:rFonts w:ascii="Symbol" w:hAnsi="Symbol"/>
      </w:rPr>
    </w:lvl>
    <w:lvl w:ilvl="4" w:tplc="40686064">
      <w:start w:val="1"/>
      <w:numFmt w:val="bullet"/>
      <w:lvlText w:val="o"/>
      <w:lvlJc w:val="left"/>
      <w:pPr>
        <w:tabs>
          <w:tab w:val="num" w:pos="3600"/>
        </w:tabs>
        <w:ind w:left="3600" w:hanging="360"/>
      </w:pPr>
      <w:rPr>
        <w:rFonts w:ascii="Courier New" w:hAnsi="Courier New"/>
      </w:rPr>
    </w:lvl>
    <w:lvl w:ilvl="5" w:tplc="6F12A052">
      <w:start w:val="1"/>
      <w:numFmt w:val="bullet"/>
      <w:lvlText w:val=""/>
      <w:lvlJc w:val="left"/>
      <w:pPr>
        <w:tabs>
          <w:tab w:val="num" w:pos="4320"/>
        </w:tabs>
        <w:ind w:left="4320" w:hanging="360"/>
      </w:pPr>
      <w:rPr>
        <w:rFonts w:ascii="Wingdings" w:hAnsi="Wingdings"/>
      </w:rPr>
    </w:lvl>
    <w:lvl w:ilvl="6" w:tplc="129EA772">
      <w:start w:val="1"/>
      <w:numFmt w:val="bullet"/>
      <w:lvlText w:val=""/>
      <w:lvlJc w:val="left"/>
      <w:pPr>
        <w:tabs>
          <w:tab w:val="num" w:pos="5040"/>
        </w:tabs>
        <w:ind w:left="5040" w:hanging="360"/>
      </w:pPr>
      <w:rPr>
        <w:rFonts w:ascii="Symbol" w:hAnsi="Symbol"/>
      </w:rPr>
    </w:lvl>
    <w:lvl w:ilvl="7" w:tplc="3546372E">
      <w:start w:val="1"/>
      <w:numFmt w:val="bullet"/>
      <w:lvlText w:val="o"/>
      <w:lvlJc w:val="left"/>
      <w:pPr>
        <w:tabs>
          <w:tab w:val="num" w:pos="5760"/>
        </w:tabs>
        <w:ind w:left="5760" w:hanging="360"/>
      </w:pPr>
      <w:rPr>
        <w:rFonts w:ascii="Courier New" w:hAnsi="Courier New"/>
      </w:rPr>
    </w:lvl>
    <w:lvl w:ilvl="8" w:tplc="4AFC2E2A">
      <w:start w:val="1"/>
      <w:numFmt w:val="bullet"/>
      <w:lvlText w:val=""/>
      <w:lvlJc w:val="left"/>
      <w:pPr>
        <w:tabs>
          <w:tab w:val="num" w:pos="6480"/>
        </w:tabs>
        <w:ind w:left="6480" w:hanging="360"/>
      </w:pPr>
      <w:rPr>
        <w:rFonts w:ascii="Wingdings" w:hAnsi="Wingdings"/>
      </w:rPr>
    </w:lvl>
  </w:abstractNum>
  <w:abstractNum w:abstractNumId="8" w15:restartNumberingAfterBreak="1">
    <w:nsid w:val="7B3730E3"/>
    <w:multiLevelType w:val="hybridMultilevel"/>
    <w:tmpl w:val="7B3730E3"/>
    <w:lvl w:ilvl="0" w:tplc="9B6E4612">
      <w:start w:val="1"/>
      <w:numFmt w:val="bullet"/>
      <w:lvlText w:val="o"/>
      <w:lvlJc w:val="left"/>
      <w:pPr>
        <w:ind w:left="720" w:hanging="360"/>
      </w:pPr>
      <w:rPr>
        <w:rFonts w:ascii="Courier New" w:hAnsi="Courier New"/>
      </w:rPr>
    </w:lvl>
    <w:lvl w:ilvl="1" w:tplc="72B89D8A">
      <w:start w:val="1"/>
      <w:numFmt w:val="bullet"/>
      <w:lvlText w:val="o"/>
      <w:lvlJc w:val="left"/>
      <w:pPr>
        <w:tabs>
          <w:tab w:val="num" w:pos="1440"/>
        </w:tabs>
        <w:ind w:left="1440" w:hanging="360"/>
      </w:pPr>
      <w:rPr>
        <w:rFonts w:ascii="Courier New" w:hAnsi="Courier New"/>
      </w:rPr>
    </w:lvl>
    <w:lvl w:ilvl="2" w:tplc="4C30466A">
      <w:start w:val="1"/>
      <w:numFmt w:val="bullet"/>
      <w:lvlText w:val=""/>
      <w:lvlJc w:val="left"/>
      <w:pPr>
        <w:tabs>
          <w:tab w:val="num" w:pos="2160"/>
        </w:tabs>
        <w:ind w:left="2160" w:hanging="360"/>
      </w:pPr>
      <w:rPr>
        <w:rFonts w:ascii="Wingdings" w:hAnsi="Wingdings"/>
      </w:rPr>
    </w:lvl>
    <w:lvl w:ilvl="3" w:tplc="A254FA90">
      <w:start w:val="1"/>
      <w:numFmt w:val="bullet"/>
      <w:lvlText w:val=""/>
      <w:lvlJc w:val="left"/>
      <w:pPr>
        <w:tabs>
          <w:tab w:val="num" w:pos="2880"/>
        </w:tabs>
        <w:ind w:left="2880" w:hanging="360"/>
      </w:pPr>
      <w:rPr>
        <w:rFonts w:ascii="Symbol" w:hAnsi="Symbol"/>
      </w:rPr>
    </w:lvl>
    <w:lvl w:ilvl="4" w:tplc="1A76707C">
      <w:start w:val="1"/>
      <w:numFmt w:val="bullet"/>
      <w:lvlText w:val="o"/>
      <w:lvlJc w:val="left"/>
      <w:pPr>
        <w:tabs>
          <w:tab w:val="num" w:pos="3600"/>
        </w:tabs>
        <w:ind w:left="3600" w:hanging="360"/>
      </w:pPr>
      <w:rPr>
        <w:rFonts w:ascii="Courier New" w:hAnsi="Courier New"/>
      </w:rPr>
    </w:lvl>
    <w:lvl w:ilvl="5" w:tplc="E13A0172">
      <w:start w:val="1"/>
      <w:numFmt w:val="bullet"/>
      <w:lvlText w:val=""/>
      <w:lvlJc w:val="left"/>
      <w:pPr>
        <w:tabs>
          <w:tab w:val="num" w:pos="4320"/>
        </w:tabs>
        <w:ind w:left="4320" w:hanging="360"/>
      </w:pPr>
      <w:rPr>
        <w:rFonts w:ascii="Wingdings" w:hAnsi="Wingdings"/>
      </w:rPr>
    </w:lvl>
    <w:lvl w:ilvl="6" w:tplc="BE5C62A0">
      <w:start w:val="1"/>
      <w:numFmt w:val="bullet"/>
      <w:lvlText w:val=""/>
      <w:lvlJc w:val="left"/>
      <w:pPr>
        <w:tabs>
          <w:tab w:val="num" w:pos="5040"/>
        </w:tabs>
        <w:ind w:left="5040" w:hanging="360"/>
      </w:pPr>
      <w:rPr>
        <w:rFonts w:ascii="Symbol" w:hAnsi="Symbol"/>
      </w:rPr>
    </w:lvl>
    <w:lvl w:ilvl="7" w:tplc="0E2AAFC2">
      <w:start w:val="1"/>
      <w:numFmt w:val="bullet"/>
      <w:lvlText w:val="o"/>
      <w:lvlJc w:val="left"/>
      <w:pPr>
        <w:tabs>
          <w:tab w:val="num" w:pos="5760"/>
        </w:tabs>
        <w:ind w:left="5760" w:hanging="360"/>
      </w:pPr>
      <w:rPr>
        <w:rFonts w:ascii="Courier New" w:hAnsi="Courier New"/>
      </w:rPr>
    </w:lvl>
    <w:lvl w:ilvl="8" w:tplc="5CBE3BA4">
      <w:start w:val="1"/>
      <w:numFmt w:val="bullet"/>
      <w:lvlText w:val=""/>
      <w:lvlJc w:val="left"/>
      <w:pPr>
        <w:tabs>
          <w:tab w:val="num" w:pos="6480"/>
        </w:tabs>
        <w:ind w:left="6480" w:hanging="360"/>
      </w:pPr>
      <w:rPr>
        <w:rFonts w:ascii="Wingdings" w:hAnsi="Wingdings"/>
      </w:rPr>
    </w:lvl>
  </w:abstractNum>
  <w:abstractNum w:abstractNumId="9" w15:restartNumberingAfterBreak="1">
    <w:nsid w:val="7B3730E4"/>
    <w:multiLevelType w:val="hybridMultilevel"/>
    <w:tmpl w:val="7B3730E4"/>
    <w:lvl w:ilvl="0" w:tplc="4E2666EA">
      <w:start w:val="1"/>
      <w:numFmt w:val="bullet"/>
      <w:lvlText w:val="o"/>
      <w:lvlJc w:val="left"/>
      <w:pPr>
        <w:ind w:left="720" w:hanging="360"/>
      </w:pPr>
      <w:rPr>
        <w:rFonts w:ascii="Courier New" w:hAnsi="Courier New"/>
      </w:rPr>
    </w:lvl>
    <w:lvl w:ilvl="1" w:tplc="85B02228">
      <w:start w:val="1"/>
      <w:numFmt w:val="bullet"/>
      <w:lvlText w:val="o"/>
      <w:lvlJc w:val="left"/>
      <w:pPr>
        <w:tabs>
          <w:tab w:val="num" w:pos="1440"/>
        </w:tabs>
        <w:ind w:left="1440" w:hanging="360"/>
      </w:pPr>
      <w:rPr>
        <w:rFonts w:ascii="Courier New" w:hAnsi="Courier New"/>
      </w:rPr>
    </w:lvl>
    <w:lvl w:ilvl="2" w:tplc="C1F45E9E">
      <w:start w:val="1"/>
      <w:numFmt w:val="bullet"/>
      <w:lvlText w:val=""/>
      <w:lvlJc w:val="left"/>
      <w:pPr>
        <w:tabs>
          <w:tab w:val="num" w:pos="2160"/>
        </w:tabs>
        <w:ind w:left="2160" w:hanging="360"/>
      </w:pPr>
      <w:rPr>
        <w:rFonts w:ascii="Wingdings" w:hAnsi="Wingdings"/>
      </w:rPr>
    </w:lvl>
    <w:lvl w:ilvl="3" w:tplc="62861718">
      <w:start w:val="1"/>
      <w:numFmt w:val="bullet"/>
      <w:lvlText w:val=""/>
      <w:lvlJc w:val="left"/>
      <w:pPr>
        <w:tabs>
          <w:tab w:val="num" w:pos="2880"/>
        </w:tabs>
        <w:ind w:left="2880" w:hanging="360"/>
      </w:pPr>
      <w:rPr>
        <w:rFonts w:ascii="Symbol" w:hAnsi="Symbol"/>
      </w:rPr>
    </w:lvl>
    <w:lvl w:ilvl="4" w:tplc="6E0C3EE6">
      <w:start w:val="1"/>
      <w:numFmt w:val="bullet"/>
      <w:lvlText w:val="o"/>
      <w:lvlJc w:val="left"/>
      <w:pPr>
        <w:tabs>
          <w:tab w:val="num" w:pos="3600"/>
        </w:tabs>
        <w:ind w:left="3600" w:hanging="360"/>
      </w:pPr>
      <w:rPr>
        <w:rFonts w:ascii="Courier New" w:hAnsi="Courier New"/>
      </w:rPr>
    </w:lvl>
    <w:lvl w:ilvl="5" w:tplc="6FF8E788">
      <w:start w:val="1"/>
      <w:numFmt w:val="bullet"/>
      <w:lvlText w:val=""/>
      <w:lvlJc w:val="left"/>
      <w:pPr>
        <w:tabs>
          <w:tab w:val="num" w:pos="4320"/>
        </w:tabs>
        <w:ind w:left="4320" w:hanging="360"/>
      </w:pPr>
      <w:rPr>
        <w:rFonts w:ascii="Wingdings" w:hAnsi="Wingdings"/>
      </w:rPr>
    </w:lvl>
    <w:lvl w:ilvl="6" w:tplc="EC1C9AC4">
      <w:start w:val="1"/>
      <w:numFmt w:val="bullet"/>
      <w:lvlText w:val=""/>
      <w:lvlJc w:val="left"/>
      <w:pPr>
        <w:tabs>
          <w:tab w:val="num" w:pos="5040"/>
        </w:tabs>
        <w:ind w:left="5040" w:hanging="360"/>
      </w:pPr>
      <w:rPr>
        <w:rFonts w:ascii="Symbol" w:hAnsi="Symbol"/>
      </w:rPr>
    </w:lvl>
    <w:lvl w:ilvl="7" w:tplc="D75C7212">
      <w:start w:val="1"/>
      <w:numFmt w:val="bullet"/>
      <w:lvlText w:val="o"/>
      <w:lvlJc w:val="left"/>
      <w:pPr>
        <w:tabs>
          <w:tab w:val="num" w:pos="5760"/>
        </w:tabs>
        <w:ind w:left="5760" w:hanging="360"/>
      </w:pPr>
      <w:rPr>
        <w:rFonts w:ascii="Courier New" w:hAnsi="Courier New"/>
      </w:rPr>
    </w:lvl>
    <w:lvl w:ilvl="8" w:tplc="BBB0EE46">
      <w:start w:val="1"/>
      <w:numFmt w:val="bullet"/>
      <w:lvlText w:val=""/>
      <w:lvlJc w:val="left"/>
      <w:pPr>
        <w:tabs>
          <w:tab w:val="num" w:pos="6480"/>
        </w:tabs>
        <w:ind w:left="6480" w:hanging="360"/>
      </w:pPr>
      <w:rPr>
        <w:rFonts w:ascii="Wingdings" w:hAnsi="Wingdings"/>
      </w:rPr>
    </w:lvl>
  </w:abstractNum>
  <w:num w:numId="1" w16cid:durableId="716733933">
    <w:abstractNumId w:val="1"/>
  </w:num>
  <w:num w:numId="2" w16cid:durableId="1811358348">
    <w:abstractNumId w:val="2"/>
  </w:num>
  <w:num w:numId="3" w16cid:durableId="857308755">
    <w:abstractNumId w:val="0"/>
  </w:num>
  <w:num w:numId="4" w16cid:durableId="954603385">
    <w:abstractNumId w:val="3"/>
  </w:num>
  <w:num w:numId="5" w16cid:durableId="305012368">
    <w:abstractNumId w:val="4"/>
  </w:num>
  <w:num w:numId="6" w16cid:durableId="1354040765">
    <w:abstractNumId w:val="5"/>
  </w:num>
  <w:num w:numId="7" w16cid:durableId="1802109135">
    <w:abstractNumId w:val="6"/>
  </w:num>
  <w:num w:numId="8" w16cid:durableId="1189368992">
    <w:abstractNumId w:val="7"/>
  </w:num>
  <w:num w:numId="9" w16cid:durableId="499081633">
    <w:abstractNumId w:val="8"/>
  </w:num>
  <w:num w:numId="10" w16cid:durableId="20634792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D91"/>
    <w:rsid w:val="00020EEF"/>
    <w:rsid w:val="0002681A"/>
    <w:rsid w:val="00030D80"/>
    <w:rsid w:val="0003676F"/>
    <w:rsid w:val="00040B13"/>
    <w:rsid w:val="000565C6"/>
    <w:rsid w:val="00076FD8"/>
    <w:rsid w:val="000842F6"/>
    <w:rsid w:val="00096791"/>
    <w:rsid w:val="000B6C95"/>
    <w:rsid w:val="000B79F8"/>
    <w:rsid w:val="000C1025"/>
    <w:rsid w:val="000D4C84"/>
    <w:rsid w:val="0010034E"/>
    <w:rsid w:val="001054EF"/>
    <w:rsid w:val="001205F2"/>
    <w:rsid w:val="00130698"/>
    <w:rsid w:val="00131AAF"/>
    <w:rsid w:val="00151C6A"/>
    <w:rsid w:val="001521CE"/>
    <w:rsid w:val="00166C98"/>
    <w:rsid w:val="00182C29"/>
    <w:rsid w:val="00187AB8"/>
    <w:rsid w:val="001A1603"/>
    <w:rsid w:val="001E1CC9"/>
    <w:rsid w:val="001F7165"/>
    <w:rsid w:val="00211408"/>
    <w:rsid w:val="00220A14"/>
    <w:rsid w:val="002275AD"/>
    <w:rsid w:val="00243043"/>
    <w:rsid w:val="00247289"/>
    <w:rsid w:val="00253769"/>
    <w:rsid w:val="00262BF3"/>
    <w:rsid w:val="00273EE7"/>
    <w:rsid w:val="00276E03"/>
    <w:rsid w:val="00286D91"/>
    <w:rsid w:val="002937E2"/>
    <w:rsid w:val="002A0900"/>
    <w:rsid w:val="002B0D49"/>
    <w:rsid w:val="002B29B9"/>
    <w:rsid w:val="002B31D1"/>
    <w:rsid w:val="002C3870"/>
    <w:rsid w:val="002E08DB"/>
    <w:rsid w:val="002E109F"/>
    <w:rsid w:val="002E19B1"/>
    <w:rsid w:val="002E4304"/>
    <w:rsid w:val="002F6337"/>
    <w:rsid w:val="002F6D5A"/>
    <w:rsid w:val="00315EC8"/>
    <w:rsid w:val="00330785"/>
    <w:rsid w:val="00332E38"/>
    <w:rsid w:val="0033354C"/>
    <w:rsid w:val="0033580D"/>
    <w:rsid w:val="00336EEB"/>
    <w:rsid w:val="00337FBA"/>
    <w:rsid w:val="00364C95"/>
    <w:rsid w:val="0037150D"/>
    <w:rsid w:val="00395E60"/>
    <w:rsid w:val="003A7025"/>
    <w:rsid w:val="003B16BD"/>
    <w:rsid w:val="003D00DC"/>
    <w:rsid w:val="003E06CB"/>
    <w:rsid w:val="003E389D"/>
    <w:rsid w:val="003F2F4E"/>
    <w:rsid w:val="004003ED"/>
    <w:rsid w:val="00402EF6"/>
    <w:rsid w:val="0040514A"/>
    <w:rsid w:val="004055B8"/>
    <w:rsid w:val="00411CBD"/>
    <w:rsid w:val="0041202F"/>
    <w:rsid w:val="00416E2A"/>
    <w:rsid w:val="0042030A"/>
    <w:rsid w:val="004269A3"/>
    <w:rsid w:val="0043251A"/>
    <w:rsid w:val="00441170"/>
    <w:rsid w:val="00441FC1"/>
    <w:rsid w:val="00446AF8"/>
    <w:rsid w:val="00483C0D"/>
    <w:rsid w:val="00490EC0"/>
    <w:rsid w:val="004B451F"/>
    <w:rsid w:val="004E07C1"/>
    <w:rsid w:val="004E1187"/>
    <w:rsid w:val="004E4401"/>
    <w:rsid w:val="004E4761"/>
    <w:rsid w:val="004F39F1"/>
    <w:rsid w:val="00503624"/>
    <w:rsid w:val="00514D3D"/>
    <w:rsid w:val="005214DB"/>
    <w:rsid w:val="00522D8B"/>
    <w:rsid w:val="00536544"/>
    <w:rsid w:val="005500AC"/>
    <w:rsid w:val="0057779B"/>
    <w:rsid w:val="005B1588"/>
    <w:rsid w:val="005B60D4"/>
    <w:rsid w:val="005B7AA2"/>
    <w:rsid w:val="005F660F"/>
    <w:rsid w:val="006257AC"/>
    <w:rsid w:val="00626FD6"/>
    <w:rsid w:val="0063549F"/>
    <w:rsid w:val="00636457"/>
    <w:rsid w:val="00642522"/>
    <w:rsid w:val="00651FFD"/>
    <w:rsid w:val="006529AC"/>
    <w:rsid w:val="00657509"/>
    <w:rsid w:val="006801DE"/>
    <w:rsid w:val="006960D6"/>
    <w:rsid w:val="006A5913"/>
    <w:rsid w:val="006C1C2C"/>
    <w:rsid w:val="006C76DC"/>
    <w:rsid w:val="006D0B9C"/>
    <w:rsid w:val="006D1222"/>
    <w:rsid w:val="006D7941"/>
    <w:rsid w:val="006E6C90"/>
    <w:rsid w:val="006F094D"/>
    <w:rsid w:val="006F7DC9"/>
    <w:rsid w:val="0070234F"/>
    <w:rsid w:val="0070378F"/>
    <w:rsid w:val="0070399E"/>
    <w:rsid w:val="00704B20"/>
    <w:rsid w:val="00706B6C"/>
    <w:rsid w:val="00712D1A"/>
    <w:rsid w:val="007220D7"/>
    <w:rsid w:val="00726B1A"/>
    <w:rsid w:val="00732705"/>
    <w:rsid w:val="00736CE8"/>
    <w:rsid w:val="00742698"/>
    <w:rsid w:val="0075039A"/>
    <w:rsid w:val="00753A04"/>
    <w:rsid w:val="00754502"/>
    <w:rsid w:val="007603D4"/>
    <w:rsid w:val="00781057"/>
    <w:rsid w:val="007A4D61"/>
    <w:rsid w:val="007A6DB8"/>
    <w:rsid w:val="007B753D"/>
    <w:rsid w:val="007B76AD"/>
    <w:rsid w:val="007D7542"/>
    <w:rsid w:val="007E2D68"/>
    <w:rsid w:val="007F1DD3"/>
    <w:rsid w:val="007F23DE"/>
    <w:rsid w:val="008025FF"/>
    <w:rsid w:val="00807647"/>
    <w:rsid w:val="00841DC9"/>
    <w:rsid w:val="008569BD"/>
    <w:rsid w:val="00871CA3"/>
    <w:rsid w:val="00872869"/>
    <w:rsid w:val="008737E7"/>
    <w:rsid w:val="00874562"/>
    <w:rsid w:val="008745F8"/>
    <w:rsid w:val="00877602"/>
    <w:rsid w:val="008B2969"/>
    <w:rsid w:val="008C4138"/>
    <w:rsid w:val="008C76F3"/>
    <w:rsid w:val="008D252C"/>
    <w:rsid w:val="008D7109"/>
    <w:rsid w:val="008E6F67"/>
    <w:rsid w:val="008F338B"/>
    <w:rsid w:val="009135E6"/>
    <w:rsid w:val="00915981"/>
    <w:rsid w:val="009230F9"/>
    <w:rsid w:val="00927249"/>
    <w:rsid w:val="009514F4"/>
    <w:rsid w:val="00954517"/>
    <w:rsid w:val="009550A3"/>
    <w:rsid w:val="00956555"/>
    <w:rsid w:val="0096666E"/>
    <w:rsid w:val="0097592F"/>
    <w:rsid w:val="009806F9"/>
    <w:rsid w:val="009854A1"/>
    <w:rsid w:val="00990B3D"/>
    <w:rsid w:val="009A6F3E"/>
    <w:rsid w:val="009D3CEC"/>
    <w:rsid w:val="009E1EDC"/>
    <w:rsid w:val="00A009B1"/>
    <w:rsid w:val="00A15E21"/>
    <w:rsid w:val="00A218DB"/>
    <w:rsid w:val="00A4645E"/>
    <w:rsid w:val="00A5443B"/>
    <w:rsid w:val="00A57C50"/>
    <w:rsid w:val="00A75399"/>
    <w:rsid w:val="00AB7154"/>
    <w:rsid w:val="00AD1CAE"/>
    <w:rsid w:val="00AF0E3F"/>
    <w:rsid w:val="00B00580"/>
    <w:rsid w:val="00B1461E"/>
    <w:rsid w:val="00B35786"/>
    <w:rsid w:val="00B36F8C"/>
    <w:rsid w:val="00B73226"/>
    <w:rsid w:val="00B73FE8"/>
    <w:rsid w:val="00B90CC2"/>
    <w:rsid w:val="00B97023"/>
    <w:rsid w:val="00BA2B2C"/>
    <w:rsid w:val="00BA67D6"/>
    <w:rsid w:val="00BD45FD"/>
    <w:rsid w:val="00BD4A2F"/>
    <w:rsid w:val="00BD6864"/>
    <w:rsid w:val="00BF3065"/>
    <w:rsid w:val="00C01041"/>
    <w:rsid w:val="00C04E31"/>
    <w:rsid w:val="00C47903"/>
    <w:rsid w:val="00C505DF"/>
    <w:rsid w:val="00C601B9"/>
    <w:rsid w:val="00C66D7C"/>
    <w:rsid w:val="00C774F4"/>
    <w:rsid w:val="00C85E3A"/>
    <w:rsid w:val="00CA4A0A"/>
    <w:rsid w:val="00CA7A5F"/>
    <w:rsid w:val="00CC120B"/>
    <w:rsid w:val="00CD30F4"/>
    <w:rsid w:val="00D05639"/>
    <w:rsid w:val="00D134AB"/>
    <w:rsid w:val="00D15F1D"/>
    <w:rsid w:val="00D31899"/>
    <w:rsid w:val="00D33ABB"/>
    <w:rsid w:val="00D3669A"/>
    <w:rsid w:val="00D44A0A"/>
    <w:rsid w:val="00D60098"/>
    <w:rsid w:val="00D61911"/>
    <w:rsid w:val="00D61DDB"/>
    <w:rsid w:val="00D65370"/>
    <w:rsid w:val="00D72369"/>
    <w:rsid w:val="00D7313B"/>
    <w:rsid w:val="00D84DC5"/>
    <w:rsid w:val="00DA2596"/>
    <w:rsid w:val="00DA2F10"/>
    <w:rsid w:val="00DA766E"/>
    <w:rsid w:val="00DB3C40"/>
    <w:rsid w:val="00DB7E7D"/>
    <w:rsid w:val="00DD0895"/>
    <w:rsid w:val="00DD6A49"/>
    <w:rsid w:val="00E024FD"/>
    <w:rsid w:val="00E127FB"/>
    <w:rsid w:val="00E223DE"/>
    <w:rsid w:val="00E566AD"/>
    <w:rsid w:val="00E57EE0"/>
    <w:rsid w:val="00E71033"/>
    <w:rsid w:val="00E812C0"/>
    <w:rsid w:val="00E82FA5"/>
    <w:rsid w:val="00E92342"/>
    <w:rsid w:val="00E9777A"/>
    <w:rsid w:val="00EA5BDA"/>
    <w:rsid w:val="00EB1BFF"/>
    <w:rsid w:val="00EB224E"/>
    <w:rsid w:val="00EB7E06"/>
    <w:rsid w:val="00ED1D71"/>
    <w:rsid w:val="00ED262F"/>
    <w:rsid w:val="00EF30FC"/>
    <w:rsid w:val="00F042CE"/>
    <w:rsid w:val="00F06B4E"/>
    <w:rsid w:val="00F23851"/>
    <w:rsid w:val="00F24188"/>
    <w:rsid w:val="00F45486"/>
    <w:rsid w:val="00F526E8"/>
    <w:rsid w:val="00F605FD"/>
    <w:rsid w:val="00F867B8"/>
    <w:rsid w:val="00FB20D9"/>
    <w:rsid w:val="00FB7086"/>
    <w:rsid w:val="00FC46D9"/>
    <w:rsid w:val="00FC6341"/>
    <w:rsid w:val="00FF356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4D032"/>
  <w15:docId w15:val="{1F51FA9C-AEA8-4F85-94A1-D7F61139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BE"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30698"/>
    <w:pPr>
      <w:spacing w:after="20"/>
      <w:contextualSpacing/>
    </w:pPr>
    <w:rPr>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rsid w:val="00286D91"/>
    <w:pPr>
      <w:overflowPunct w:val="0"/>
      <w:autoSpaceDE w:val="0"/>
      <w:autoSpaceDN w:val="0"/>
      <w:adjustRightInd w:val="0"/>
      <w:ind w:right="57"/>
      <w:textAlignment w:val="baseline"/>
    </w:pPr>
    <w:rPr>
      <w:rFonts w:eastAsia="Times New Roman"/>
      <w:sz w:val="16"/>
      <w:lang w:val="nl-NL" w:eastAsia="nl-NL"/>
    </w:rPr>
  </w:style>
  <w:style w:type="character" w:customStyle="1" w:styleId="PlattetekstChar">
    <w:name w:val="Platte tekst Char"/>
    <w:basedOn w:val="Standaardalinea-lettertype"/>
    <w:link w:val="Plattetekst"/>
    <w:rsid w:val="00286D91"/>
    <w:rPr>
      <w:rFonts w:eastAsia="Times New Roman"/>
      <w:sz w:val="16"/>
      <w:lang w:val="nl-NL" w:eastAsia="nl-NL"/>
    </w:rPr>
  </w:style>
  <w:style w:type="paragraph" w:styleId="Koptekst">
    <w:name w:val="header"/>
    <w:basedOn w:val="Standaard"/>
    <w:link w:val="KoptekstChar"/>
    <w:uiPriority w:val="99"/>
    <w:unhideWhenUsed/>
    <w:rsid w:val="00ED1D71"/>
    <w:pPr>
      <w:tabs>
        <w:tab w:val="center" w:pos="4536"/>
        <w:tab w:val="right" w:pos="9072"/>
      </w:tabs>
      <w:spacing w:after="0"/>
    </w:pPr>
  </w:style>
  <w:style w:type="character" w:customStyle="1" w:styleId="KoptekstChar">
    <w:name w:val="Koptekst Char"/>
    <w:basedOn w:val="Standaardalinea-lettertype"/>
    <w:link w:val="Koptekst"/>
    <w:uiPriority w:val="99"/>
    <w:rsid w:val="00ED1D71"/>
  </w:style>
  <w:style w:type="paragraph" w:styleId="Voettekst">
    <w:name w:val="footer"/>
    <w:basedOn w:val="Standaard"/>
    <w:link w:val="VoettekstChar"/>
    <w:uiPriority w:val="99"/>
    <w:unhideWhenUsed/>
    <w:rsid w:val="00ED1D71"/>
    <w:pPr>
      <w:tabs>
        <w:tab w:val="center" w:pos="4536"/>
        <w:tab w:val="right" w:pos="9072"/>
      </w:tabs>
      <w:spacing w:after="0"/>
    </w:pPr>
  </w:style>
  <w:style w:type="character" w:customStyle="1" w:styleId="VoettekstChar">
    <w:name w:val="Voettekst Char"/>
    <w:basedOn w:val="Standaardalinea-lettertype"/>
    <w:link w:val="Voettekst"/>
    <w:uiPriority w:val="99"/>
    <w:rsid w:val="00ED1D71"/>
  </w:style>
  <w:style w:type="table" w:styleId="Tabelraster">
    <w:name w:val="Table Grid"/>
    <w:basedOn w:val="Standaardtabel"/>
    <w:uiPriority w:val="59"/>
    <w:rsid w:val="00ED1D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twerpnotule">
    <w:name w:val="Ontwerpnotule"/>
    <w:link w:val="OntwerpnotuleChar"/>
    <w:rsid w:val="00ED1D71"/>
    <w:pPr>
      <w:spacing w:after="0"/>
      <w:jc w:val="both"/>
    </w:pPr>
    <w:rPr>
      <w:rFonts w:ascii="Futura Book" w:eastAsia="Times New Roman" w:hAnsi="Futura Book" w:cs="Futura Book"/>
      <w:noProof/>
      <w:sz w:val="22"/>
      <w:szCs w:val="22"/>
      <w:lang w:val="nl-NL" w:eastAsia="nl-NL"/>
    </w:rPr>
  </w:style>
  <w:style w:type="character" w:customStyle="1" w:styleId="OntwerpnotuleChar">
    <w:name w:val="Ontwerpnotule Char"/>
    <w:basedOn w:val="Standaardalinea-lettertype"/>
    <w:link w:val="Ontwerpnotule"/>
    <w:locked/>
    <w:rsid w:val="00ED1D71"/>
    <w:rPr>
      <w:rFonts w:ascii="Futura Book" w:eastAsia="Times New Roman" w:hAnsi="Futura Book" w:cs="Futura Book"/>
      <w:noProof/>
      <w:sz w:val="22"/>
      <w:szCs w:val="22"/>
      <w:lang w:val="nl-NL" w:eastAsia="nl-NL"/>
    </w:rPr>
  </w:style>
  <w:style w:type="paragraph" w:styleId="Normaalweb">
    <w:name w:val="Normal (Web)"/>
    <w:basedOn w:val="Standaard"/>
    <w:uiPriority w:val="99"/>
    <w:unhideWhenUsed/>
    <w:rsid w:val="00ED1D71"/>
    <w:pPr>
      <w:spacing w:before="100" w:beforeAutospacing="1" w:after="100" w:afterAutospacing="1"/>
    </w:pPr>
    <w:rPr>
      <w:rFonts w:ascii="Times New Roman" w:eastAsia="Times New Roman" w:hAnsi="Times New Roman" w:cs="Times New Roman"/>
      <w:sz w:val="24"/>
      <w:szCs w:val="24"/>
      <w:lang w:eastAsia="nl-BE"/>
    </w:rPr>
  </w:style>
  <w:style w:type="character" w:styleId="Hyperlink">
    <w:name w:val="Hyperlink"/>
    <w:basedOn w:val="Standaardalinea-lettertype"/>
    <w:uiPriority w:val="99"/>
    <w:unhideWhenUsed/>
    <w:rsid w:val="0033580D"/>
    <w:rPr>
      <w:color w:val="0000FF" w:themeColor="hyperlink"/>
      <w:u w:val="single"/>
    </w:rPr>
  </w:style>
  <w:style w:type="paragraph" w:customStyle="1" w:styleId="Plattetekst21">
    <w:name w:val="Platte tekst 21"/>
    <w:basedOn w:val="Standaard"/>
    <w:rsid w:val="007D7542"/>
    <w:pPr>
      <w:overflowPunct w:val="0"/>
      <w:autoSpaceDE w:val="0"/>
      <w:autoSpaceDN w:val="0"/>
      <w:adjustRightInd w:val="0"/>
      <w:spacing w:before="120"/>
      <w:jc w:val="center"/>
      <w:textAlignment w:val="baseline"/>
    </w:pPr>
    <w:rPr>
      <w:rFonts w:ascii="Courier New" w:eastAsia="Times New Roman" w:hAnsi="Courier New" w:cs="Times New Roman"/>
      <w:u w:val="single"/>
      <w:lang w:val="nl-NL" w:eastAsia="nl-NL"/>
    </w:rPr>
  </w:style>
  <w:style w:type="paragraph" w:styleId="Ballontekst">
    <w:name w:val="Balloon Text"/>
    <w:basedOn w:val="Standaard"/>
    <w:link w:val="BallontekstChar"/>
    <w:uiPriority w:val="99"/>
    <w:semiHidden/>
    <w:unhideWhenUsed/>
    <w:rsid w:val="006F7DC9"/>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F7DC9"/>
    <w:rPr>
      <w:rFonts w:ascii="Tahoma" w:hAnsi="Tahoma" w:cs="Tahoma"/>
      <w:sz w:val="16"/>
      <w:szCs w:val="16"/>
    </w:rPr>
  </w:style>
  <w:style w:type="paragraph" w:customStyle="1" w:styleId="BriefTekst">
    <w:name w:val="BriefTekst"/>
    <w:basedOn w:val="Standaard"/>
    <w:rsid w:val="006F7DC9"/>
    <w:pPr>
      <w:tabs>
        <w:tab w:val="left" w:pos="567"/>
      </w:tabs>
      <w:spacing w:after="0" w:line="240" w:lineRule="exact"/>
      <w:jc w:val="both"/>
    </w:pPr>
    <w:rPr>
      <w:rFonts w:eastAsia="Times New Roman" w:cs="Times New Roman"/>
      <w:sz w:val="19"/>
      <w:lang w:val="nl-NL"/>
    </w:rPr>
  </w:style>
  <w:style w:type="paragraph" w:styleId="Plattetekst3">
    <w:name w:val="Body Text 3"/>
    <w:basedOn w:val="Standaard"/>
    <w:link w:val="Plattetekst3Char"/>
    <w:uiPriority w:val="99"/>
    <w:unhideWhenUsed/>
    <w:rsid w:val="00040B13"/>
    <w:rPr>
      <w:sz w:val="16"/>
      <w:szCs w:val="16"/>
    </w:rPr>
  </w:style>
  <w:style w:type="character" w:customStyle="1" w:styleId="Plattetekst3Char">
    <w:name w:val="Platte tekst 3 Char"/>
    <w:basedOn w:val="Standaardalinea-lettertype"/>
    <w:link w:val="Plattetekst3"/>
    <w:uiPriority w:val="99"/>
    <w:rsid w:val="00040B13"/>
    <w:rPr>
      <w:sz w:val="16"/>
      <w:szCs w:val="16"/>
    </w:rPr>
  </w:style>
  <w:style w:type="paragraph" w:customStyle="1" w:styleId="normtext1">
    <w:name w:val="normtext1"/>
    <w:rsid w:val="00040B13"/>
    <w:pPr>
      <w:spacing w:before="60" w:after="60"/>
    </w:pPr>
    <w:rPr>
      <w:rFonts w:ascii="Palatino" w:eastAsia="Times New Roman" w:hAnsi="Palatino" w:cs="Times New Roman"/>
      <w:noProof/>
      <w:sz w:val="22"/>
      <w:lang w:val="en-GB"/>
    </w:rPr>
  </w:style>
  <w:style w:type="paragraph" w:styleId="Plattetekst2">
    <w:name w:val="Body Text 2"/>
    <w:basedOn w:val="Standaard"/>
    <w:link w:val="Plattetekst2Char"/>
    <w:uiPriority w:val="99"/>
    <w:unhideWhenUsed/>
    <w:rsid w:val="00040B13"/>
    <w:pPr>
      <w:spacing w:line="480" w:lineRule="auto"/>
    </w:pPr>
  </w:style>
  <w:style w:type="character" w:customStyle="1" w:styleId="Plattetekst2Char">
    <w:name w:val="Platte tekst 2 Char"/>
    <w:basedOn w:val="Standaardalinea-lettertype"/>
    <w:link w:val="Plattetekst2"/>
    <w:uiPriority w:val="99"/>
    <w:rsid w:val="00040B13"/>
  </w:style>
  <w:style w:type="paragraph" w:styleId="Bijschrift">
    <w:name w:val="caption"/>
    <w:basedOn w:val="Standaard"/>
    <w:next w:val="Standaard"/>
    <w:qFormat/>
    <w:rsid w:val="00EB7E06"/>
    <w:pPr>
      <w:jc w:val="center"/>
    </w:pPr>
    <w:rPr>
      <w:rFonts w:ascii="Times New Roman" w:eastAsia="Times New Roman" w:hAnsi="Times New Roman" w:cs="Times New Roman"/>
      <w:u w:val="single"/>
      <w:lang w:val="nl-NL" w:eastAsia="nl-NL"/>
    </w:rPr>
  </w:style>
  <w:style w:type="character" w:styleId="Nadruk">
    <w:name w:val="Emphasis"/>
    <w:basedOn w:val="Standaardalinea-lettertype"/>
    <w:uiPriority w:val="20"/>
    <w:qFormat/>
    <w:rsid w:val="00EB7E06"/>
    <w:rPr>
      <w:i/>
      <w:iCs/>
    </w:rPr>
  </w:style>
  <w:style w:type="paragraph" w:styleId="Lijstalinea">
    <w:name w:val="List Paragraph"/>
    <w:basedOn w:val="Standaard"/>
    <w:uiPriority w:val="34"/>
    <w:qFormat/>
    <w:rsid w:val="00EB7E06"/>
    <w:pPr>
      <w:keepNext/>
      <w:spacing w:line="276" w:lineRule="auto"/>
      <w:ind w:left="720"/>
    </w:pPr>
    <w:rPr>
      <w:rFonts w:ascii="Calibri" w:eastAsia="Calibri" w:hAnsi="Calibri" w:cs="Times New Roman"/>
      <w:szCs w:val="22"/>
    </w:rPr>
  </w:style>
  <w:style w:type="paragraph" w:styleId="Plattetekstinspringen">
    <w:name w:val="Body Text Indent"/>
    <w:basedOn w:val="Standaard"/>
    <w:link w:val="PlattetekstinspringenChar"/>
    <w:uiPriority w:val="99"/>
    <w:unhideWhenUsed/>
    <w:rsid w:val="00B35786"/>
    <w:pPr>
      <w:ind w:left="283"/>
    </w:pPr>
  </w:style>
  <w:style w:type="character" w:customStyle="1" w:styleId="PlattetekstinspringenChar">
    <w:name w:val="Platte tekst inspringen Char"/>
    <w:basedOn w:val="Standaardalinea-lettertype"/>
    <w:link w:val="Plattetekstinspringen"/>
    <w:uiPriority w:val="99"/>
    <w:rsid w:val="00B35786"/>
  </w:style>
  <w:style w:type="paragraph" w:styleId="Plattetekstinspringen2">
    <w:name w:val="Body Text Indent 2"/>
    <w:basedOn w:val="Standaard"/>
    <w:link w:val="Plattetekstinspringen2Char"/>
    <w:uiPriority w:val="99"/>
    <w:semiHidden/>
    <w:unhideWhenUsed/>
    <w:rsid w:val="00B35786"/>
    <w:pPr>
      <w:spacing w:line="480" w:lineRule="auto"/>
      <w:ind w:left="283"/>
    </w:pPr>
  </w:style>
  <w:style w:type="character" w:customStyle="1" w:styleId="Plattetekstinspringen2Char">
    <w:name w:val="Platte tekst inspringen 2 Char"/>
    <w:basedOn w:val="Standaardalinea-lettertype"/>
    <w:link w:val="Plattetekstinspringen2"/>
    <w:uiPriority w:val="99"/>
    <w:semiHidden/>
    <w:rsid w:val="00B35786"/>
  </w:style>
  <w:style w:type="paragraph" w:customStyle="1" w:styleId="Alinea">
    <w:name w:val="Alinea"/>
    <w:basedOn w:val="Standaard"/>
    <w:rsid w:val="00B35786"/>
    <w:pPr>
      <w:overflowPunct w:val="0"/>
      <w:autoSpaceDE w:val="0"/>
      <w:autoSpaceDN w:val="0"/>
      <w:adjustRightInd w:val="0"/>
      <w:spacing w:before="300" w:after="0" w:line="260" w:lineRule="exact"/>
      <w:ind w:firstLine="907"/>
      <w:textAlignment w:val="baseline"/>
    </w:pPr>
    <w:rPr>
      <w:rFonts w:eastAsia="Times New Roman" w:cs="Times New Roman"/>
      <w:lang w:val="nl-NL" w:eastAsia="nl-NL"/>
    </w:rPr>
  </w:style>
  <w:style w:type="paragraph" w:customStyle="1" w:styleId="voet">
    <w:name w:val="voet"/>
    <w:basedOn w:val="Standaard"/>
    <w:rsid w:val="000C1025"/>
    <w:pPr>
      <w:tabs>
        <w:tab w:val="left" w:pos="6237"/>
      </w:tabs>
      <w:spacing w:after="0"/>
    </w:pPr>
    <w:rPr>
      <w:rFonts w:ascii="Verdana" w:eastAsia="Times New Roman" w:hAnsi="Verdana" w:cs="Times New Roman"/>
      <w:lang w:eastAsia="nl-BE"/>
    </w:rPr>
  </w:style>
  <w:style w:type="paragraph" w:customStyle="1" w:styleId="Standaard1">
    <w:name w:val="Standaard1"/>
    <w:basedOn w:val="Standaard"/>
    <w:rsid w:val="0096666E"/>
    <w:pPr>
      <w:spacing w:after="0"/>
      <w:contextualSpacing w:val="0"/>
    </w:pPr>
    <w:rPr>
      <w:rFonts w:ascii="Times New Roman" w:eastAsia="Times New Roman" w:hAnsi="Times New Roman" w:cs="Times New Roman"/>
      <w:szCs w:val="22"/>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89AD9-B14A-49FF-A348-7CFF8019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1284</Words>
  <Characters>7068</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Schaubroeck NV</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De Baerdemaeker</dc:creator>
  <cp:lastModifiedBy>Monique De Baerdemaeker</cp:lastModifiedBy>
  <cp:revision>2</cp:revision>
  <dcterms:created xsi:type="dcterms:W3CDTF">2025-12-19T19:34:00Z</dcterms:created>
  <dcterms:modified xsi:type="dcterms:W3CDTF">2025-12-19T19:34:00Z</dcterms:modified>
</cp:coreProperties>
</file>